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6341" w:rsidRDefault="00886341" w:rsidP="00886341">
      <w:pPr>
        <w:spacing w:after="0" w:line="240" w:lineRule="auto"/>
        <w:ind w:left="2832" w:firstLine="708"/>
        <w:rPr>
          <w:rFonts w:ascii="Times New Roman" w:hAnsi="Times New Roman" w:cs="Times New Roman"/>
          <w:b/>
          <w:caps/>
          <w:sz w:val="24"/>
          <w:szCs w:val="24"/>
        </w:rPr>
      </w:pPr>
      <w:r>
        <w:rPr>
          <w:rFonts w:ascii="Times New Roman" w:hAnsi="Times New Roman" w:cs="Times New Roman"/>
          <w:b/>
          <w:caps/>
          <w:sz w:val="24"/>
          <w:szCs w:val="24"/>
        </w:rPr>
        <w:t xml:space="preserve">Мелітопольський державний педагогічний університет </w:t>
      </w:r>
    </w:p>
    <w:p w:rsidR="00886341" w:rsidRDefault="00886341" w:rsidP="00886341">
      <w:pPr>
        <w:spacing w:after="0" w:line="240" w:lineRule="auto"/>
        <w:jc w:val="center"/>
        <w:rPr>
          <w:rFonts w:ascii="Times New Roman" w:hAnsi="Times New Roman" w:cs="Times New Roman"/>
          <w:b/>
          <w:caps/>
          <w:color w:val="000000"/>
          <w:sz w:val="24"/>
          <w:szCs w:val="24"/>
        </w:rPr>
      </w:pPr>
      <w:r>
        <w:rPr>
          <w:rFonts w:ascii="Times New Roman" w:hAnsi="Times New Roman" w:cs="Times New Roman"/>
          <w:b/>
          <w:caps/>
          <w:sz w:val="24"/>
          <w:szCs w:val="24"/>
        </w:rPr>
        <w:t>імені Богдана Хмельницького</w:t>
      </w:r>
    </w:p>
    <w:p w:rsidR="00886341" w:rsidRDefault="00886341" w:rsidP="00886341">
      <w:pPr>
        <w:spacing w:after="0" w:line="240" w:lineRule="auto"/>
        <w:jc w:val="center"/>
        <w:rPr>
          <w:rFonts w:ascii="Times New Roman" w:hAnsi="Times New Roman" w:cs="Times New Roman"/>
          <w:b/>
          <w:caps/>
          <w:sz w:val="24"/>
          <w:szCs w:val="24"/>
        </w:rPr>
      </w:pPr>
    </w:p>
    <w:p w:rsidR="00886341" w:rsidRDefault="00886341" w:rsidP="00886341">
      <w:pPr>
        <w:spacing w:after="0" w:line="240" w:lineRule="auto"/>
        <w:jc w:val="center"/>
        <w:rPr>
          <w:rFonts w:ascii="Times New Roman" w:hAnsi="Times New Roman" w:cs="Times New Roman"/>
          <w:b/>
          <w:caps/>
          <w:sz w:val="24"/>
          <w:szCs w:val="24"/>
        </w:rPr>
      </w:pPr>
      <w:r>
        <w:rPr>
          <w:rFonts w:ascii="Times New Roman" w:hAnsi="Times New Roman" w:cs="Times New Roman"/>
          <w:b/>
          <w:caps/>
          <w:sz w:val="24"/>
          <w:szCs w:val="24"/>
        </w:rPr>
        <w:t>ХІМІКО-БІОЛОГІЧНИЙ факультет</w:t>
      </w:r>
    </w:p>
    <w:p w:rsidR="00886341" w:rsidRDefault="00886341" w:rsidP="00886341">
      <w:pPr>
        <w:spacing w:after="0" w:line="240" w:lineRule="auto"/>
        <w:jc w:val="center"/>
        <w:rPr>
          <w:rFonts w:ascii="Times New Roman" w:hAnsi="Times New Roman" w:cs="Times New Roman"/>
          <w:b/>
          <w:caps/>
          <w:sz w:val="24"/>
          <w:szCs w:val="24"/>
          <w:highlight w:val="magenta"/>
        </w:rPr>
      </w:pPr>
    </w:p>
    <w:p w:rsidR="00886341" w:rsidRDefault="00886341" w:rsidP="00886341">
      <w:pPr>
        <w:spacing w:after="0" w:line="240" w:lineRule="auto"/>
        <w:jc w:val="center"/>
        <w:rPr>
          <w:rFonts w:ascii="Times New Roman" w:hAnsi="Times New Roman" w:cs="Times New Roman"/>
          <w:b/>
          <w:caps/>
          <w:sz w:val="24"/>
          <w:szCs w:val="24"/>
        </w:rPr>
      </w:pPr>
      <w:r>
        <w:rPr>
          <w:rFonts w:ascii="Times New Roman" w:hAnsi="Times New Roman" w:cs="Times New Roman"/>
          <w:b/>
          <w:caps/>
          <w:sz w:val="24"/>
          <w:szCs w:val="24"/>
        </w:rPr>
        <w:t>Кафедра ЕКОЛОГІЇ, загальної біології та раціонального природокористування</w:t>
      </w:r>
    </w:p>
    <w:p w:rsidR="00886341" w:rsidRDefault="00886341" w:rsidP="00886341">
      <w:pPr>
        <w:spacing w:after="0" w:line="240" w:lineRule="auto"/>
        <w:jc w:val="center"/>
        <w:rPr>
          <w:rFonts w:ascii="Times New Roman" w:hAnsi="Times New Roman" w:cs="Times New Roman"/>
          <w:b/>
          <w:caps/>
          <w:color w:val="000000"/>
          <w:sz w:val="24"/>
          <w:szCs w:val="24"/>
        </w:rPr>
      </w:pPr>
    </w:p>
    <w:tbl>
      <w:tblPr>
        <w:tblW w:w="14520" w:type="dxa"/>
        <w:tblLayout w:type="fixed"/>
        <w:tblLook w:val="04A0"/>
      </w:tblPr>
      <w:tblGrid>
        <w:gridCol w:w="3360"/>
        <w:gridCol w:w="11160"/>
      </w:tblGrid>
      <w:tr w:rsidR="00886341" w:rsidTr="00F52DB3">
        <w:trPr>
          <w:trHeight w:val="279"/>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rsidR="00886341" w:rsidRDefault="00886341" w:rsidP="00F52DB3">
            <w:pPr>
              <w:spacing w:after="0" w:line="240" w:lineRule="auto"/>
              <w:rPr>
                <w:rFonts w:ascii="Times New Roman" w:hAnsi="Times New Roman" w:cs="Times New Roman"/>
                <w:b/>
                <w:color w:val="000000"/>
                <w:sz w:val="24"/>
                <w:szCs w:val="24"/>
                <w:lang w:val="uk-UA" w:eastAsia="en-US"/>
              </w:rPr>
            </w:pPr>
            <w:proofErr w:type="spellStart"/>
            <w:r>
              <w:rPr>
                <w:rFonts w:ascii="Times New Roman" w:hAnsi="Times New Roman" w:cs="Times New Roman"/>
                <w:b/>
                <w:color w:val="000000"/>
                <w:sz w:val="24"/>
                <w:szCs w:val="24"/>
              </w:rPr>
              <w:t>Назва</w:t>
            </w:r>
            <w:proofErr w:type="spellEnd"/>
            <w:r>
              <w:rPr>
                <w:rFonts w:ascii="Times New Roman" w:hAnsi="Times New Roman" w:cs="Times New Roman"/>
                <w:b/>
                <w:color w:val="000000"/>
                <w:sz w:val="24"/>
                <w:szCs w:val="24"/>
              </w:rPr>
              <w:t xml:space="preserve"> курсу</w:t>
            </w:r>
          </w:p>
          <w:p w:rsidR="00886341" w:rsidRPr="00C121B8" w:rsidRDefault="00C121B8" w:rsidP="00F52DB3">
            <w:pPr>
              <w:spacing w:after="0" w:line="240" w:lineRule="auto"/>
              <w:rPr>
                <w:rFonts w:ascii="Times New Roman" w:hAnsi="Times New Roman" w:cs="Times New Roman"/>
                <w:color w:val="000000"/>
                <w:sz w:val="24"/>
                <w:szCs w:val="24"/>
                <w:lang w:val="uk-UA" w:eastAsia="en-US"/>
              </w:rPr>
            </w:pPr>
            <w:r>
              <w:rPr>
                <w:rFonts w:ascii="Times New Roman" w:hAnsi="Times New Roman" w:cs="Times New Roman"/>
                <w:color w:val="000000"/>
                <w:sz w:val="24"/>
                <w:szCs w:val="24"/>
                <w:lang w:val="uk-UA"/>
              </w:rPr>
              <w:t>Обов’язковий</w:t>
            </w:r>
          </w:p>
        </w:tc>
        <w:tc>
          <w:tcPr>
            <w:tcW w:w="11160" w:type="dxa"/>
            <w:tcBorders>
              <w:top w:val="single" w:sz="8" w:space="0" w:color="000000"/>
              <w:left w:val="single" w:sz="8" w:space="0" w:color="000000"/>
              <w:bottom w:val="single" w:sz="8" w:space="0" w:color="000000"/>
              <w:right w:val="single" w:sz="8" w:space="0" w:color="000000"/>
            </w:tcBorders>
            <w:tcMar>
              <w:top w:w="100" w:type="dxa"/>
              <w:left w:w="15" w:type="dxa"/>
              <w:bottom w:w="100" w:type="dxa"/>
              <w:right w:w="15" w:type="dxa"/>
            </w:tcMar>
            <w:hideMark/>
          </w:tcPr>
          <w:p w:rsidR="00886341" w:rsidRDefault="00C121B8" w:rsidP="00A33E93">
            <w:pPr>
              <w:tabs>
                <w:tab w:val="left" w:pos="9623"/>
              </w:tabs>
              <w:spacing w:after="0" w:line="240" w:lineRule="auto"/>
              <w:ind w:left="289"/>
              <w:jc w:val="both"/>
              <w:rPr>
                <w:rFonts w:ascii="Times New Roman" w:hAnsi="Times New Roman" w:cs="Times New Roman"/>
                <w:color w:val="000000"/>
                <w:sz w:val="24"/>
                <w:szCs w:val="24"/>
                <w:lang w:val="uk-UA" w:eastAsia="en-US"/>
              </w:rPr>
            </w:pPr>
            <w:proofErr w:type="spellStart"/>
            <w:r>
              <w:rPr>
                <w:rFonts w:ascii="Times New Roman" w:eastAsia="Times New Roman" w:hAnsi="Times New Roman" w:cs="Times New Roman"/>
                <w:color w:val="000000"/>
                <w:sz w:val="24"/>
                <w:szCs w:val="24"/>
              </w:rPr>
              <w:t>Аналіз</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даних</w:t>
            </w:r>
            <w:proofErr w:type="spellEnd"/>
            <w:r>
              <w:rPr>
                <w:rFonts w:ascii="Times New Roman" w:eastAsia="Times New Roman" w:hAnsi="Times New Roman" w:cs="Times New Roman"/>
                <w:color w:val="000000"/>
                <w:sz w:val="24"/>
                <w:szCs w:val="24"/>
              </w:rPr>
              <w:t xml:space="preserve"> та </w:t>
            </w:r>
            <w:proofErr w:type="spellStart"/>
            <w:r>
              <w:rPr>
                <w:rFonts w:ascii="Times New Roman" w:eastAsia="Times New Roman" w:hAnsi="Times New Roman" w:cs="Times New Roman"/>
                <w:color w:val="000000"/>
                <w:sz w:val="24"/>
                <w:szCs w:val="24"/>
              </w:rPr>
              <w:t>моделювання</w:t>
            </w:r>
            <w:proofErr w:type="spell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в</w:t>
            </w:r>
            <w:proofErr w:type="gram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біології</w:t>
            </w:r>
            <w:proofErr w:type="spellEnd"/>
          </w:p>
        </w:tc>
      </w:tr>
      <w:tr w:rsidR="00886341" w:rsidTr="00F52DB3">
        <w:trPr>
          <w:trHeight w:val="279"/>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rsidR="00886341" w:rsidRDefault="00886341" w:rsidP="00F52DB3">
            <w:pPr>
              <w:spacing w:after="0" w:line="240" w:lineRule="auto"/>
              <w:rPr>
                <w:rFonts w:ascii="Times New Roman" w:hAnsi="Times New Roman" w:cs="Times New Roman"/>
                <w:b/>
                <w:color w:val="000000"/>
                <w:sz w:val="24"/>
                <w:szCs w:val="24"/>
                <w:lang w:val="uk-UA" w:eastAsia="en-US"/>
              </w:rPr>
            </w:pPr>
            <w:proofErr w:type="spellStart"/>
            <w:r>
              <w:rPr>
                <w:rFonts w:ascii="Times New Roman" w:hAnsi="Times New Roman" w:cs="Times New Roman"/>
                <w:b/>
                <w:color w:val="000000"/>
                <w:sz w:val="24"/>
                <w:szCs w:val="24"/>
              </w:rPr>
              <w:t>Ступінь</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освіти</w:t>
            </w:r>
            <w:proofErr w:type="spellEnd"/>
            <w:r>
              <w:rPr>
                <w:rFonts w:ascii="Times New Roman" w:hAnsi="Times New Roman" w:cs="Times New Roman"/>
                <w:b/>
                <w:color w:val="000000"/>
                <w:sz w:val="24"/>
                <w:szCs w:val="24"/>
              </w:rPr>
              <w:t xml:space="preserve"> Бакалавр/</w:t>
            </w:r>
            <w:proofErr w:type="spellStart"/>
            <w:r>
              <w:rPr>
                <w:rFonts w:ascii="Times New Roman" w:hAnsi="Times New Roman" w:cs="Times New Roman"/>
                <w:b/>
                <w:color w:val="000000"/>
                <w:sz w:val="24"/>
                <w:szCs w:val="24"/>
              </w:rPr>
              <w:t>магі</w:t>
            </w:r>
            <w:proofErr w:type="gramStart"/>
            <w:r>
              <w:rPr>
                <w:rFonts w:ascii="Times New Roman" w:hAnsi="Times New Roman" w:cs="Times New Roman"/>
                <w:b/>
                <w:color w:val="000000"/>
                <w:sz w:val="24"/>
                <w:szCs w:val="24"/>
              </w:rPr>
              <w:t>стр</w:t>
            </w:r>
            <w:proofErr w:type="spellEnd"/>
            <w:proofErr w:type="gramEnd"/>
            <w:r>
              <w:rPr>
                <w:rFonts w:ascii="Times New Roman" w:hAnsi="Times New Roman" w:cs="Times New Roman"/>
                <w:b/>
                <w:color w:val="000000"/>
                <w:sz w:val="24"/>
                <w:szCs w:val="24"/>
              </w:rPr>
              <w:t xml:space="preserve">/доктор </w:t>
            </w:r>
            <w:proofErr w:type="spellStart"/>
            <w:r>
              <w:rPr>
                <w:rFonts w:ascii="Times New Roman" w:hAnsi="Times New Roman" w:cs="Times New Roman"/>
                <w:b/>
                <w:color w:val="000000"/>
                <w:sz w:val="24"/>
                <w:szCs w:val="24"/>
              </w:rPr>
              <w:t>ф</w:t>
            </w:r>
            <w:proofErr w:type="spellEnd"/>
            <w:r>
              <w:rPr>
                <w:rFonts w:ascii="Times New Roman" w:hAnsi="Times New Roman" w:cs="Times New Roman"/>
                <w:b/>
                <w:color w:val="000000"/>
                <w:sz w:val="24"/>
                <w:szCs w:val="24"/>
              </w:rPr>
              <w:t xml:space="preserve"> </w:t>
            </w:r>
          </w:p>
          <w:p w:rsidR="00886341" w:rsidRDefault="00A14E04" w:rsidP="00F52DB3">
            <w:pPr>
              <w:spacing w:after="0" w:line="240" w:lineRule="auto"/>
              <w:rPr>
                <w:rFonts w:ascii="Times New Roman" w:hAnsi="Times New Roman" w:cs="Times New Roman"/>
                <w:b/>
                <w:color w:val="000000"/>
                <w:sz w:val="24"/>
                <w:szCs w:val="24"/>
                <w:lang w:val="uk-UA" w:eastAsia="en-US"/>
              </w:rPr>
            </w:pPr>
            <w:proofErr w:type="spellStart"/>
            <w:r w:rsidRPr="00553D4B">
              <w:rPr>
                <w:rFonts w:ascii="Times New Roman" w:hAnsi="Times New Roman" w:cs="Times New Roman"/>
                <w:b/>
                <w:color w:val="000000" w:themeColor="text1"/>
                <w:sz w:val="24"/>
                <w:szCs w:val="24"/>
              </w:rPr>
              <w:t>Освітн</w:t>
            </w:r>
            <w:r w:rsidRPr="00553D4B">
              <w:rPr>
                <w:rFonts w:ascii="Times New Roman" w:hAnsi="Times New Roman" w:cs="Times New Roman"/>
                <w:b/>
                <w:color w:val="000000" w:themeColor="text1"/>
                <w:sz w:val="24"/>
                <w:szCs w:val="24"/>
                <w:lang w:val="uk-UA"/>
              </w:rPr>
              <w:t>ьо-наукова</w:t>
            </w:r>
            <w:proofErr w:type="spellEnd"/>
            <w:r w:rsidR="00886341">
              <w:rPr>
                <w:rFonts w:ascii="Times New Roman" w:hAnsi="Times New Roman" w:cs="Times New Roman"/>
                <w:b/>
                <w:color w:val="000000"/>
                <w:sz w:val="24"/>
                <w:szCs w:val="24"/>
              </w:rPr>
              <w:t xml:space="preserve"> </w:t>
            </w:r>
            <w:proofErr w:type="spellStart"/>
            <w:r w:rsidR="00886341">
              <w:rPr>
                <w:rFonts w:ascii="Times New Roman" w:hAnsi="Times New Roman" w:cs="Times New Roman"/>
                <w:b/>
                <w:color w:val="000000"/>
                <w:sz w:val="24"/>
                <w:szCs w:val="24"/>
              </w:rPr>
              <w:t>програма</w:t>
            </w:r>
            <w:proofErr w:type="spellEnd"/>
          </w:p>
        </w:tc>
        <w:tc>
          <w:tcPr>
            <w:tcW w:w="11160" w:type="dxa"/>
            <w:tcBorders>
              <w:top w:val="single" w:sz="8" w:space="0" w:color="000000"/>
              <w:left w:val="single" w:sz="8" w:space="0" w:color="000000"/>
              <w:bottom w:val="single" w:sz="8" w:space="0" w:color="000000"/>
              <w:right w:val="single" w:sz="8" w:space="0" w:color="000000"/>
            </w:tcBorders>
            <w:tcMar>
              <w:top w:w="100" w:type="dxa"/>
              <w:left w:w="15" w:type="dxa"/>
              <w:bottom w:w="100" w:type="dxa"/>
              <w:right w:w="15" w:type="dxa"/>
            </w:tcMar>
          </w:tcPr>
          <w:p w:rsidR="00886341" w:rsidRPr="00A33E93" w:rsidRDefault="00A33E93" w:rsidP="00F52DB3">
            <w:pPr>
              <w:tabs>
                <w:tab w:val="left" w:pos="9623"/>
              </w:tabs>
              <w:spacing w:after="0" w:line="240" w:lineRule="auto"/>
              <w:ind w:left="289"/>
              <w:jc w:val="both"/>
              <w:rPr>
                <w:rFonts w:ascii="Times New Roman" w:hAnsi="Times New Roman" w:cs="Times New Roman"/>
                <w:sz w:val="24"/>
                <w:szCs w:val="24"/>
                <w:lang w:val="uk-UA" w:eastAsia="en-US"/>
              </w:rPr>
            </w:pPr>
            <w:r>
              <w:rPr>
                <w:rFonts w:ascii="Times New Roman" w:hAnsi="Times New Roman" w:cs="Times New Roman"/>
                <w:sz w:val="24"/>
                <w:szCs w:val="24"/>
                <w:lang w:val="uk-UA"/>
              </w:rPr>
              <w:t>Доктор філософії</w:t>
            </w:r>
          </w:p>
          <w:p w:rsidR="00886341" w:rsidRDefault="00886341" w:rsidP="00F52DB3">
            <w:pPr>
              <w:tabs>
                <w:tab w:val="left" w:pos="9623"/>
              </w:tabs>
              <w:spacing w:after="0" w:line="240" w:lineRule="auto"/>
              <w:ind w:left="289"/>
              <w:jc w:val="both"/>
              <w:rPr>
                <w:rFonts w:ascii="Times New Roman" w:hAnsi="Times New Roman" w:cs="Times New Roman"/>
                <w:sz w:val="24"/>
                <w:szCs w:val="24"/>
              </w:rPr>
            </w:pPr>
          </w:p>
          <w:p w:rsidR="00886341" w:rsidRPr="00C73F54" w:rsidRDefault="00C73F54" w:rsidP="00C73F54">
            <w:pPr>
              <w:tabs>
                <w:tab w:val="left" w:pos="9623"/>
              </w:tabs>
              <w:spacing w:after="0" w:line="240" w:lineRule="auto"/>
              <w:ind w:left="289"/>
              <w:jc w:val="both"/>
              <w:rPr>
                <w:rFonts w:ascii="Times New Roman" w:hAnsi="Times New Roman" w:cs="Times New Roman"/>
                <w:sz w:val="24"/>
                <w:szCs w:val="24"/>
                <w:lang w:val="uk-UA" w:eastAsia="en-US"/>
              </w:rPr>
            </w:pPr>
            <w:r>
              <w:rPr>
                <w:rFonts w:ascii="Times New Roman" w:hAnsi="Times New Roman" w:cs="Times New Roman"/>
                <w:sz w:val="24"/>
                <w:szCs w:val="24"/>
                <w:lang w:val="uk-UA"/>
              </w:rPr>
              <w:t>91</w:t>
            </w:r>
            <w:r w:rsidR="00886341">
              <w:rPr>
                <w:rFonts w:ascii="Times New Roman" w:hAnsi="Times New Roman" w:cs="Times New Roman"/>
                <w:sz w:val="24"/>
                <w:szCs w:val="24"/>
              </w:rPr>
              <w:t xml:space="preserve"> </w:t>
            </w:r>
            <w:r>
              <w:rPr>
                <w:rFonts w:ascii="Times New Roman" w:hAnsi="Times New Roman" w:cs="Times New Roman"/>
                <w:sz w:val="24"/>
                <w:szCs w:val="24"/>
              </w:rPr>
              <w:t>Б</w:t>
            </w:r>
            <w:r>
              <w:rPr>
                <w:rFonts w:ascii="Times New Roman" w:hAnsi="Times New Roman" w:cs="Times New Roman"/>
                <w:sz w:val="24"/>
                <w:szCs w:val="24"/>
                <w:lang w:val="uk-UA"/>
              </w:rPr>
              <w:t>і</w:t>
            </w:r>
            <w:proofErr w:type="spellStart"/>
            <w:r>
              <w:rPr>
                <w:rFonts w:ascii="Times New Roman" w:hAnsi="Times New Roman" w:cs="Times New Roman"/>
                <w:sz w:val="24"/>
                <w:szCs w:val="24"/>
              </w:rPr>
              <w:t>олог</w:t>
            </w:r>
            <w:proofErr w:type="spellEnd"/>
            <w:r>
              <w:rPr>
                <w:rFonts w:ascii="Times New Roman" w:hAnsi="Times New Roman" w:cs="Times New Roman"/>
                <w:sz w:val="24"/>
                <w:szCs w:val="24"/>
                <w:lang w:val="uk-UA"/>
              </w:rPr>
              <w:t>і</w:t>
            </w:r>
            <w:r>
              <w:rPr>
                <w:rFonts w:ascii="Times New Roman" w:hAnsi="Times New Roman" w:cs="Times New Roman"/>
                <w:sz w:val="24"/>
                <w:szCs w:val="24"/>
              </w:rPr>
              <w:t>я</w:t>
            </w:r>
          </w:p>
        </w:tc>
      </w:tr>
      <w:tr w:rsidR="00886341" w:rsidTr="00F52DB3">
        <w:trPr>
          <w:trHeight w:val="279"/>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rsidR="00886341" w:rsidRDefault="00886341" w:rsidP="00F52DB3">
            <w:pPr>
              <w:spacing w:after="0" w:line="240" w:lineRule="auto"/>
              <w:rPr>
                <w:rFonts w:ascii="Times New Roman" w:hAnsi="Times New Roman" w:cs="Times New Roman"/>
                <w:b/>
                <w:color w:val="000000"/>
                <w:sz w:val="24"/>
                <w:szCs w:val="24"/>
                <w:lang w:val="uk-UA" w:eastAsia="en-US"/>
              </w:rPr>
            </w:pPr>
            <w:proofErr w:type="spellStart"/>
            <w:proofErr w:type="gramStart"/>
            <w:r>
              <w:rPr>
                <w:rFonts w:ascii="Times New Roman" w:hAnsi="Times New Roman" w:cs="Times New Roman"/>
                <w:b/>
                <w:color w:val="000000"/>
                <w:sz w:val="24"/>
                <w:szCs w:val="24"/>
              </w:rPr>
              <w:t>Р</w:t>
            </w:r>
            <w:proofErr w:type="gramEnd"/>
            <w:r>
              <w:rPr>
                <w:rFonts w:ascii="Times New Roman" w:hAnsi="Times New Roman" w:cs="Times New Roman"/>
                <w:b/>
                <w:color w:val="000000"/>
                <w:sz w:val="24"/>
                <w:szCs w:val="24"/>
              </w:rPr>
              <w:t>ік</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викладання</w:t>
            </w:r>
            <w:proofErr w:type="spellEnd"/>
            <w:r>
              <w:rPr>
                <w:rFonts w:ascii="Times New Roman" w:hAnsi="Times New Roman" w:cs="Times New Roman"/>
                <w:b/>
                <w:color w:val="000000"/>
                <w:sz w:val="24"/>
                <w:szCs w:val="24"/>
              </w:rPr>
              <w:t>/ Семестр/ Курс (</w:t>
            </w:r>
            <w:proofErr w:type="spellStart"/>
            <w:r>
              <w:rPr>
                <w:rFonts w:ascii="Times New Roman" w:hAnsi="Times New Roman" w:cs="Times New Roman"/>
                <w:b/>
                <w:color w:val="000000"/>
                <w:sz w:val="24"/>
                <w:szCs w:val="24"/>
              </w:rPr>
              <w:t>рік</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навчання</w:t>
            </w:r>
            <w:proofErr w:type="spellEnd"/>
            <w:r>
              <w:rPr>
                <w:rFonts w:ascii="Times New Roman" w:hAnsi="Times New Roman" w:cs="Times New Roman"/>
                <w:b/>
                <w:color w:val="000000"/>
                <w:sz w:val="24"/>
                <w:szCs w:val="24"/>
              </w:rPr>
              <w:t>)</w:t>
            </w:r>
          </w:p>
        </w:tc>
        <w:tc>
          <w:tcPr>
            <w:tcW w:w="11160" w:type="dxa"/>
            <w:tcBorders>
              <w:top w:val="single" w:sz="8" w:space="0" w:color="000000"/>
              <w:left w:val="single" w:sz="8" w:space="0" w:color="000000"/>
              <w:bottom w:val="single" w:sz="8" w:space="0" w:color="000000"/>
              <w:right w:val="single" w:sz="8" w:space="0" w:color="000000"/>
            </w:tcBorders>
            <w:tcMar>
              <w:top w:w="100" w:type="dxa"/>
              <w:left w:w="15" w:type="dxa"/>
              <w:bottom w:w="100" w:type="dxa"/>
              <w:right w:w="15" w:type="dxa"/>
            </w:tcMar>
            <w:hideMark/>
          </w:tcPr>
          <w:p w:rsidR="00886341" w:rsidRDefault="00886341" w:rsidP="00F52DB3">
            <w:pPr>
              <w:tabs>
                <w:tab w:val="left" w:pos="9623"/>
              </w:tabs>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rPr>
              <w:t xml:space="preserve">   202</w:t>
            </w:r>
            <w:r w:rsidR="000F7DD0">
              <w:rPr>
                <w:rFonts w:ascii="Times New Roman" w:hAnsi="Times New Roman" w:cs="Times New Roman"/>
                <w:sz w:val="24"/>
                <w:szCs w:val="24"/>
                <w:lang w:val="uk-UA"/>
              </w:rPr>
              <w:t>1</w:t>
            </w:r>
            <w:r>
              <w:rPr>
                <w:rFonts w:ascii="Times New Roman" w:hAnsi="Times New Roman" w:cs="Times New Roman"/>
                <w:sz w:val="24"/>
                <w:szCs w:val="24"/>
              </w:rPr>
              <w:t>-202</w:t>
            </w:r>
            <w:r w:rsidR="000F7DD0">
              <w:rPr>
                <w:rFonts w:ascii="Times New Roman" w:hAnsi="Times New Roman" w:cs="Times New Roman"/>
                <w:sz w:val="24"/>
                <w:szCs w:val="24"/>
                <w:lang w:val="uk-UA"/>
              </w:rPr>
              <w:t>2</w:t>
            </w:r>
            <w:r>
              <w:rPr>
                <w:rFonts w:ascii="Times New Roman" w:hAnsi="Times New Roman" w:cs="Times New Roman"/>
                <w:sz w:val="24"/>
                <w:szCs w:val="24"/>
              </w:rPr>
              <w:t xml:space="preserve">/ </w:t>
            </w:r>
            <w:r w:rsidR="00875110">
              <w:rPr>
                <w:rFonts w:ascii="Times New Roman" w:hAnsi="Times New Roman" w:cs="Times New Roman"/>
                <w:sz w:val="24"/>
                <w:szCs w:val="24"/>
                <w:lang w:val="en-US"/>
              </w:rPr>
              <w:t xml:space="preserve">5, </w:t>
            </w:r>
            <w:r w:rsidR="00A33E93">
              <w:rPr>
                <w:rFonts w:ascii="Times New Roman" w:hAnsi="Times New Roman" w:cs="Times New Roman"/>
                <w:sz w:val="24"/>
                <w:szCs w:val="24"/>
                <w:lang w:val="uk-UA"/>
              </w:rPr>
              <w:t>6</w:t>
            </w:r>
            <w:r>
              <w:rPr>
                <w:rFonts w:ascii="Times New Roman" w:hAnsi="Times New Roman" w:cs="Times New Roman"/>
                <w:sz w:val="24"/>
                <w:szCs w:val="24"/>
              </w:rPr>
              <w:t xml:space="preserve"> семестр </w:t>
            </w:r>
          </w:p>
          <w:p w:rsidR="00886341" w:rsidRDefault="00886341" w:rsidP="00A33E93">
            <w:pPr>
              <w:tabs>
                <w:tab w:val="left" w:pos="9623"/>
              </w:tabs>
              <w:spacing w:after="0" w:line="240" w:lineRule="auto"/>
              <w:jc w:val="both"/>
              <w:rPr>
                <w:rFonts w:ascii="Times New Roman" w:hAnsi="Times New Roman" w:cs="Times New Roman"/>
                <w:sz w:val="24"/>
                <w:szCs w:val="24"/>
                <w:lang w:val="uk-UA" w:eastAsia="en-US"/>
              </w:rPr>
            </w:pPr>
            <w:r>
              <w:rPr>
                <w:rFonts w:ascii="Times New Roman" w:hAnsi="Times New Roman" w:cs="Times New Roman"/>
                <w:sz w:val="24"/>
                <w:szCs w:val="24"/>
                <w:lang w:val="uk-UA"/>
              </w:rPr>
              <w:t xml:space="preserve"> </w:t>
            </w:r>
            <w:r>
              <w:rPr>
                <w:rFonts w:ascii="Times New Roman" w:hAnsi="Times New Roman" w:cs="Times New Roman"/>
                <w:sz w:val="24"/>
                <w:szCs w:val="24"/>
              </w:rPr>
              <w:t xml:space="preserve">  </w:t>
            </w:r>
            <w:r w:rsidR="00A33E93">
              <w:rPr>
                <w:rFonts w:ascii="Times New Roman" w:hAnsi="Times New Roman" w:cs="Times New Roman"/>
                <w:sz w:val="24"/>
                <w:szCs w:val="24"/>
                <w:lang w:val="uk-UA"/>
              </w:rPr>
              <w:t>3</w:t>
            </w:r>
            <w:r>
              <w:rPr>
                <w:rFonts w:ascii="Times New Roman" w:hAnsi="Times New Roman" w:cs="Times New Roman"/>
                <w:sz w:val="24"/>
                <w:szCs w:val="24"/>
              </w:rPr>
              <w:t xml:space="preserve"> курс</w:t>
            </w:r>
          </w:p>
        </w:tc>
      </w:tr>
      <w:tr w:rsidR="00886341" w:rsidTr="00A33E93">
        <w:trPr>
          <w:trHeight w:val="317"/>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rsidR="00886341" w:rsidRDefault="00886341" w:rsidP="00F52DB3">
            <w:pPr>
              <w:spacing w:after="0" w:line="240" w:lineRule="auto"/>
              <w:rPr>
                <w:rFonts w:ascii="Times New Roman" w:hAnsi="Times New Roman" w:cs="Times New Roman"/>
                <w:color w:val="000000"/>
                <w:sz w:val="24"/>
                <w:szCs w:val="24"/>
                <w:lang w:val="uk-UA" w:eastAsia="en-US"/>
              </w:rPr>
            </w:pPr>
            <w:proofErr w:type="spellStart"/>
            <w:r>
              <w:rPr>
                <w:rFonts w:ascii="Times New Roman" w:hAnsi="Times New Roman" w:cs="Times New Roman"/>
                <w:b/>
                <w:color w:val="000000"/>
                <w:sz w:val="24"/>
                <w:szCs w:val="24"/>
              </w:rPr>
              <w:t>Викладач</w:t>
            </w:r>
            <w:proofErr w:type="spellEnd"/>
          </w:p>
        </w:tc>
        <w:tc>
          <w:tcPr>
            <w:tcW w:w="11160" w:type="dxa"/>
            <w:tcBorders>
              <w:top w:val="single" w:sz="8" w:space="0" w:color="000000"/>
              <w:left w:val="single" w:sz="8" w:space="0" w:color="000000"/>
              <w:bottom w:val="single" w:sz="8" w:space="0" w:color="000000"/>
              <w:right w:val="single" w:sz="8" w:space="0" w:color="000000"/>
            </w:tcBorders>
            <w:tcMar>
              <w:top w:w="100" w:type="dxa"/>
              <w:left w:w="15" w:type="dxa"/>
              <w:bottom w:w="100" w:type="dxa"/>
              <w:right w:w="15" w:type="dxa"/>
            </w:tcMar>
            <w:hideMark/>
          </w:tcPr>
          <w:p w:rsidR="00886341" w:rsidRPr="00107CD6" w:rsidRDefault="00886341" w:rsidP="00107CD6">
            <w:pPr>
              <w:spacing w:after="0" w:line="240" w:lineRule="auto"/>
              <w:jc w:val="both"/>
              <w:rPr>
                <w:rFonts w:ascii="Times New Roman" w:hAnsi="Times New Roman" w:cs="Times New Roman"/>
                <w:color w:val="000000"/>
                <w:sz w:val="24"/>
                <w:szCs w:val="24"/>
                <w:lang w:val="uk-UA" w:eastAsia="en-US"/>
              </w:rPr>
            </w:pPr>
            <w:r>
              <w:rPr>
                <w:rFonts w:ascii="Times New Roman" w:hAnsi="Times New Roman" w:cs="Times New Roman"/>
                <w:color w:val="000000"/>
                <w:sz w:val="24"/>
                <w:szCs w:val="24"/>
              </w:rPr>
              <w:t xml:space="preserve">    </w:t>
            </w:r>
            <w:r w:rsidR="00107CD6">
              <w:rPr>
                <w:rFonts w:ascii="Times New Roman" w:hAnsi="Times New Roman" w:cs="Times New Roman"/>
                <w:color w:val="000000"/>
                <w:sz w:val="24"/>
                <w:szCs w:val="24"/>
                <w:lang w:val="uk-UA"/>
              </w:rPr>
              <w:t>Жуков</w:t>
            </w: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Олександр</w:t>
            </w:r>
            <w:proofErr w:type="spellEnd"/>
            <w:r w:rsidR="00107CD6">
              <w:rPr>
                <w:rFonts w:ascii="Times New Roman" w:hAnsi="Times New Roman" w:cs="Times New Roman"/>
                <w:color w:val="000000"/>
                <w:sz w:val="24"/>
                <w:szCs w:val="24"/>
                <w:lang w:val="uk-UA"/>
              </w:rPr>
              <w:t xml:space="preserve"> Вікторович</w:t>
            </w:r>
          </w:p>
        </w:tc>
      </w:tr>
      <w:tr w:rsidR="00886341" w:rsidRPr="00C73F54" w:rsidTr="00A33E93">
        <w:trPr>
          <w:trHeight w:val="581"/>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rsidR="00886341" w:rsidRDefault="00886341" w:rsidP="00F52DB3">
            <w:pPr>
              <w:spacing w:after="0" w:line="240" w:lineRule="auto"/>
              <w:rPr>
                <w:rFonts w:ascii="Times New Roman" w:hAnsi="Times New Roman" w:cs="Times New Roman"/>
                <w:color w:val="000000"/>
                <w:sz w:val="24"/>
                <w:szCs w:val="24"/>
                <w:lang w:val="uk-UA" w:eastAsia="en-US"/>
              </w:rPr>
            </w:pPr>
            <w:proofErr w:type="spellStart"/>
            <w:r>
              <w:rPr>
                <w:rFonts w:ascii="Times New Roman" w:hAnsi="Times New Roman" w:cs="Times New Roman"/>
                <w:b/>
                <w:color w:val="000000"/>
                <w:sz w:val="24"/>
                <w:szCs w:val="24"/>
              </w:rPr>
              <w:t>Профайл</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викладача</w:t>
            </w:r>
            <w:proofErr w:type="spellEnd"/>
          </w:p>
        </w:tc>
        <w:tc>
          <w:tcPr>
            <w:tcW w:w="11160" w:type="dxa"/>
            <w:tcBorders>
              <w:top w:val="single" w:sz="8" w:space="0" w:color="000000"/>
              <w:left w:val="single" w:sz="8" w:space="0" w:color="000000"/>
              <w:bottom w:val="single" w:sz="8" w:space="0" w:color="000000"/>
              <w:right w:val="single" w:sz="8" w:space="0" w:color="000000"/>
            </w:tcBorders>
            <w:tcMar>
              <w:top w:w="100" w:type="dxa"/>
              <w:left w:w="15" w:type="dxa"/>
              <w:bottom w:w="100" w:type="dxa"/>
              <w:right w:w="15" w:type="dxa"/>
            </w:tcMar>
            <w:hideMark/>
          </w:tcPr>
          <w:p w:rsidR="00886341" w:rsidRPr="00107CD6" w:rsidRDefault="00107CD6" w:rsidP="00F52DB3">
            <w:pPr>
              <w:spacing w:after="0" w:line="240" w:lineRule="auto"/>
              <w:ind w:left="290"/>
              <w:jc w:val="both"/>
              <w:rPr>
                <w:rFonts w:ascii="Times New Roman" w:hAnsi="Times New Roman" w:cs="Times New Roman"/>
                <w:sz w:val="24"/>
                <w:szCs w:val="24"/>
                <w:lang w:val="uk-UA" w:eastAsia="en-US"/>
              </w:rPr>
            </w:pPr>
            <w:proofErr w:type="spellStart"/>
            <w:r w:rsidRPr="00107CD6">
              <w:rPr>
                <w:rFonts w:ascii="Times New Roman" w:hAnsi="Times New Roman" w:cs="Times New Roman"/>
                <w:sz w:val="24"/>
                <w:szCs w:val="24"/>
              </w:rPr>
              <w:t>http</w:t>
            </w:r>
            <w:proofErr w:type="spellEnd"/>
            <w:r w:rsidRPr="00107CD6">
              <w:rPr>
                <w:rFonts w:ascii="Times New Roman" w:hAnsi="Times New Roman" w:cs="Times New Roman"/>
                <w:sz w:val="24"/>
                <w:szCs w:val="24"/>
                <w:lang w:val="uk-UA"/>
              </w:rPr>
              <w:t>://</w:t>
            </w:r>
            <w:proofErr w:type="spellStart"/>
            <w:r w:rsidRPr="00107CD6">
              <w:rPr>
                <w:rFonts w:ascii="Times New Roman" w:hAnsi="Times New Roman" w:cs="Times New Roman"/>
                <w:sz w:val="24"/>
                <w:szCs w:val="24"/>
              </w:rPr>
              <w:t>hb</w:t>
            </w:r>
            <w:proofErr w:type="spellEnd"/>
            <w:r w:rsidRPr="00107CD6">
              <w:rPr>
                <w:rFonts w:ascii="Times New Roman" w:hAnsi="Times New Roman" w:cs="Times New Roman"/>
                <w:sz w:val="24"/>
                <w:szCs w:val="24"/>
                <w:lang w:val="uk-UA"/>
              </w:rPr>
              <w:t>.</w:t>
            </w:r>
            <w:proofErr w:type="spellStart"/>
            <w:r w:rsidRPr="00107CD6">
              <w:rPr>
                <w:rFonts w:ascii="Times New Roman" w:hAnsi="Times New Roman" w:cs="Times New Roman"/>
                <w:sz w:val="24"/>
                <w:szCs w:val="24"/>
              </w:rPr>
              <w:t>mdpu</w:t>
            </w:r>
            <w:proofErr w:type="spellEnd"/>
            <w:r w:rsidRPr="00107CD6">
              <w:rPr>
                <w:rFonts w:ascii="Times New Roman" w:hAnsi="Times New Roman" w:cs="Times New Roman"/>
                <w:sz w:val="24"/>
                <w:szCs w:val="24"/>
                <w:lang w:val="uk-UA"/>
              </w:rPr>
              <w:t>.</w:t>
            </w:r>
            <w:proofErr w:type="spellStart"/>
            <w:r w:rsidRPr="00107CD6">
              <w:rPr>
                <w:rFonts w:ascii="Times New Roman" w:hAnsi="Times New Roman" w:cs="Times New Roman"/>
                <w:sz w:val="24"/>
                <w:szCs w:val="24"/>
              </w:rPr>
              <w:t>org</w:t>
            </w:r>
            <w:proofErr w:type="spellEnd"/>
            <w:r w:rsidRPr="00107CD6">
              <w:rPr>
                <w:rFonts w:ascii="Times New Roman" w:hAnsi="Times New Roman" w:cs="Times New Roman"/>
                <w:sz w:val="24"/>
                <w:szCs w:val="24"/>
                <w:lang w:val="uk-UA"/>
              </w:rPr>
              <w:t>.</w:t>
            </w:r>
            <w:proofErr w:type="spellStart"/>
            <w:r w:rsidRPr="00107CD6">
              <w:rPr>
                <w:rFonts w:ascii="Times New Roman" w:hAnsi="Times New Roman" w:cs="Times New Roman"/>
                <w:sz w:val="24"/>
                <w:szCs w:val="24"/>
              </w:rPr>
              <w:t>ua</w:t>
            </w:r>
            <w:proofErr w:type="spellEnd"/>
            <w:r w:rsidRPr="00107CD6">
              <w:rPr>
                <w:rFonts w:ascii="Times New Roman" w:hAnsi="Times New Roman" w:cs="Times New Roman"/>
                <w:sz w:val="24"/>
                <w:szCs w:val="24"/>
                <w:lang w:val="uk-UA"/>
              </w:rPr>
              <w:t>/</w:t>
            </w:r>
            <w:proofErr w:type="spellStart"/>
            <w:r w:rsidRPr="00107CD6">
              <w:rPr>
                <w:rFonts w:ascii="Times New Roman" w:hAnsi="Times New Roman" w:cs="Times New Roman"/>
                <w:sz w:val="24"/>
                <w:szCs w:val="24"/>
              </w:rPr>
              <w:t>kafedra</w:t>
            </w:r>
            <w:proofErr w:type="spellEnd"/>
            <w:r w:rsidRPr="00107CD6">
              <w:rPr>
                <w:rFonts w:ascii="Times New Roman" w:hAnsi="Times New Roman" w:cs="Times New Roman"/>
                <w:sz w:val="24"/>
                <w:szCs w:val="24"/>
                <w:lang w:val="uk-UA"/>
              </w:rPr>
              <w:t>-</w:t>
            </w:r>
            <w:proofErr w:type="spellStart"/>
            <w:r w:rsidRPr="00107CD6">
              <w:rPr>
                <w:rFonts w:ascii="Times New Roman" w:hAnsi="Times New Roman" w:cs="Times New Roman"/>
                <w:sz w:val="24"/>
                <w:szCs w:val="24"/>
              </w:rPr>
              <w:t>botaniky</w:t>
            </w:r>
            <w:proofErr w:type="spellEnd"/>
            <w:r w:rsidRPr="00107CD6">
              <w:rPr>
                <w:rFonts w:ascii="Times New Roman" w:hAnsi="Times New Roman" w:cs="Times New Roman"/>
                <w:sz w:val="24"/>
                <w:szCs w:val="24"/>
                <w:lang w:val="uk-UA"/>
              </w:rPr>
              <w:t>-</w:t>
            </w:r>
            <w:proofErr w:type="spellStart"/>
            <w:r w:rsidRPr="00107CD6">
              <w:rPr>
                <w:rFonts w:ascii="Times New Roman" w:hAnsi="Times New Roman" w:cs="Times New Roman"/>
                <w:sz w:val="24"/>
                <w:szCs w:val="24"/>
              </w:rPr>
              <w:t>i</w:t>
            </w:r>
            <w:proofErr w:type="spellEnd"/>
            <w:r w:rsidRPr="00107CD6">
              <w:rPr>
                <w:rFonts w:ascii="Times New Roman" w:hAnsi="Times New Roman" w:cs="Times New Roman"/>
                <w:sz w:val="24"/>
                <w:szCs w:val="24"/>
                <w:lang w:val="uk-UA"/>
              </w:rPr>
              <w:t>-</w:t>
            </w:r>
            <w:proofErr w:type="spellStart"/>
            <w:r w:rsidRPr="00107CD6">
              <w:rPr>
                <w:rFonts w:ascii="Times New Roman" w:hAnsi="Times New Roman" w:cs="Times New Roman"/>
                <w:sz w:val="24"/>
                <w:szCs w:val="24"/>
              </w:rPr>
              <w:t>sadovo</w:t>
            </w:r>
            <w:proofErr w:type="spellEnd"/>
            <w:r w:rsidRPr="00107CD6">
              <w:rPr>
                <w:rFonts w:ascii="Times New Roman" w:hAnsi="Times New Roman" w:cs="Times New Roman"/>
                <w:sz w:val="24"/>
                <w:szCs w:val="24"/>
                <w:lang w:val="uk-UA"/>
              </w:rPr>
              <w:t>-</w:t>
            </w:r>
            <w:proofErr w:type="spellStart"/>
            <w:r w:rsidRPr="00107CD6">
              <w:rPr>
                <w:rFonts w:ascii="Times New Roman" w:hAnsi="Times New Roman" w:cs="Times New Roman"/>
                <w:sz w:val="24"/>
                <w:szCs w:val="24"/>
              </w:rPr>
              <w:t>parkovogo</w:t>
            </w:r>
            <w:proofErr w:type="spellEnd"/>
            <w:r w:rsidRPr="00107CD6">
              <w:rPr>
                <w:rFonts w:ascii="Times New Roman" w:hAnsi="Times New Roman" w:cs="Times New Roman"/>
                <w:sz w:val="24"/>
                <w:szCs w:val="24"/>
                <w:lang w:val="uk-UA"/>
              </w:rPr>
              <w:t>-</w:t>
            </w:r>
            <w:proofErr w:type="spellStart"/>
            <w:r w:rsidRPr="00107CD6">
              <w:rPr>
                <w:rFonts w:ascii="Times New Roman" w:hAnsi="Times New Roman" w:cs="Times New Roman"/>
                <w:sz w:val="24"/>
                <w:szCs w:val="24"/>
              </w:rPr>
              <w:t>gospodarstva</w:t>
            </w:r>
            <w:proofErr w:type="spellEnd"/>
            <w:r w:rsidRPr="00107CD6">
              <w:rPr>
                <w:rFonts w:ascii="Times New Roman" w:hAnsi="Times New Roman" w:cs="Times New Roman"/>
                <w:sz w:val="24"/>
                <w:szCs w:val="24"/>
                <w:lang w:val="uk-UA"/>
              </w:rPr>
              <w:t>/</w:t>
            </w:r>
            <w:proofErr w:type="spellStart"/>
            <w:r w:rsidRPr="00107CD6">
              <w:rPr>
                <w:rFonts w:ascii="Times New Roman" w:hAnsi="Times New Roman" w:cs="Times New Roman"/>
                <w:sz w:val="24"/>
                <w:szCs w:val="24"/>
              </w:rPr>
              <w:t>sklad</w:t>
            </w:r>
            <w:proofErr w:type="spellEnd"/>
            <w:r w:rsidRPr="00107CD6">
              <w:rPr>
                <w:rFonts w:ascii="Times New Roman" w:hAnsi="Times New Roman" w:cs="Times New Roman"/>
                <w:sz w:val="24"/>
                <w:szCs w:val="24"/>
                <w:lang w:val="uk-UA"/>
              </w:rPr>
              <w:t>-</w:t>
            </w:r>
            <w:proofErr w:type="spellStart"/>
            <w:r w:rsidRPr="00107CD6">
              <w:rPr>
                <w:rFonts w:ascii="Times New Roman" w:hAnsi="Times New Roman" w:cs="Times New Roman"/>
                <w:sz w:val="24"/>
                <w:szCs w:val="24"/>
              </w:rPr>
              <w:t>kafedry</w:t>
            </w:r>
            <w:proofErr w:type="spellEnd"/>
            <w:r w:rsidRPr="00107CD6">
              <w:rPr>
                <w:rFonts w:ascii="Times New Roman" w:hAnsi="Times New Roman" w:cs="Times New Roman"/>
                <w:sz w:val="24"/>
                <w:szCs w:val="24"/>
                <w:lang w:val="uk-UA"/>
              </w:rPr>
              <w:t>-</w:t>
            </w:r>
            <w:proofErr w:type="spellStart"/>
            <w:r w:rsidRPr="00107CD6">
              <w:rPr>
                <w:rFonts w:ascii="Times New Roman" w:hAnsi="Times New Roman" w:cs="Times New Roman"/>
                <w:sz w:val="24"/>
                <w:szCs w:val="24"/>
              </w:rPr>
              <w:t>botaniky</w:t>
            </w:r>
            <w:proofErr w:type="spellEnd"/>
            <w:r w:rsidRPr="00107CD6">
              <w:rPr>
                <w:rFonts w:ascii="Times New Roman" w:hAnsi="Times New Roman" w:cs="Times New Roman"/>
                <w:sz w:val="24"/>
                <w:szCs w:val="24"/>
                <w:lang w:val="uk-UA"/>
              </w:rPr>
              <w:t>-</w:t>
            </w:r>
            <w:proofErr w:type="spellStart"/>
            <w:r w:rsidRPr="00107CD6">
              <w:rPr>
                <w:rFonts w:ascii="Times New Roman" w:hAnsi="Times New Roman" w:cs="Times New Roman"/>
                <w:sz w:val="24"/>
                <w:szCs w:val="24"/>
              </w:rPr>
              <w:t>i</w:t>
            </w:r>
            <w:proofErr w:type="spellEnd"/>
            <w:r w:rsidRPr="00107CD6">
              <w:rPr>
                <w:rFonts w:ascii="Times New Roman" w:hAnsi="Times New Roman" w:cs="Times New Roman"/>
                <w:sz w:val="24"/>
                <w:szCs w:val="24"/>
                <w:lang w:val="uk-UA"/>
              </w:rPr>
              <w:t>-</w:t>
            </w:r>
            <w:proofErr w:type="spellStart"/>
            <w:r w:rsidRPr="00107CD6">
              <w:rPr>
                <w:rFonts w:ascii="Times New Roman" w:hAnsi="Times New Roman" w:cs="Times New Roman"/>
                <w:sz w:val="24"/>
                <w:szCs w:val="24"/>
              </w:rPr>
              <w:t>sadovo</w:t>
            </w:r>
            <w:proofErr w:type="spellEnd"/>
            <w:r w:rsidRPr="00107CD6">
              <w:rPr>
                <w:rFonts w:ascii="Times New Roman" w:hAnsi="Times New Roman" w:cs="Times New Roman"/>
                <w:sz w:val="24"/>
                <w:szCs w:val="24"/>
                <w:lang w:val="uk-UA"/>
              </w:rPr>
              <w:t>-</w:t>
            </w:r>
            <w:proofErr w:type="spellStart"/>
            <w:r w:rsidRPr="00107CD6">
              <w:rPr>
                <w:rFonts w:ascii="Times New Roman" w:hAnsi="Times New Roman" w:cs="Times New Roman"/>
                <w:sz w:val="24"/>
                <w:szCs w:val="24"/>
              </w:rPr>
              <w:t>parkovogo</w:t>
            </w:r>
            <w:proofErr w:type="spellEnd"/>
            <w:r w:rsidRPr="00107CD6">
              <w:rPr>
                <w:rFonts w:ascii="Times New Roman" w:hAnsi="Times New Roman" w:cs="Times New Roman"/>
                <w:sz w:val="24"/>
                <w:szCs w:val="24"/>
                <w:lang w:val="uk-UA"/>
              </w:rPr>
              <w:t>-</w:t>
            </w:r>
            <w:proofErr w:type="spellStart"/>
            <w:r w:rsidRPr="00107CD6">
              <w:rPr>
                <w:rFonts w:ascii="Times New Roman" w:hAnsi="Times New Roman" w:cs="Times New Roman"/>
                <w:sz w:val="24"/>
                <w:szCs w:val="24"/>
              </w:rPr>
              <w:t>gospodarstva</w:t>
            </w:r>
            <w:proofErr w:type="spellEnd"/>
            <w:r w:rsidRPr="00107CD6">
              <w:rPr>
                <w:rFonts w:ascii="Times New Roman" w:hAnsi="Times New Roman" w:cs="Times New Roman"/>
                <w:sz w:val="24"/>
                <w:szCs w:val="24"/>
                <w:lang w:val="uk-UA"/>
              </w:rPr>
              <w:t>/</w:t>
            </w:r>
            <w:proofErr w:type="spellStart"/>
            <w:r w:rsidRPr="00107CD6">
              <w:rPr>
                <w:rFonts w:ascii="Times New Roman" w:hAnsi="Times New Roman" w:cs="Times New Roman"/>
                <w:sz w:val="24"/>
                <w:szCs w:val="24"/>
              </w:rPr>
              <w:t>zhukov</w:t>
            </w:r>
            <w:proofErr w:type="spellEnd"/>
            <w:r w:rsidRPr="00107CD6">
              <w:rPr>
                <w:rFonts w:ascii="Times New Roman" w:hAnsi="Times New Roman" w:cs="Times New Roman"/>
                <w:sz w:val="24"/>
                <w:szCs w:val="24"/>
                <w:lang w:val="uk-UA"/>
              </w:rPr>
              <w:t>-</w:t>
            </w:r>
            <w:proofErr w:type="spellStart"/>
            <w:r w:rsidRPr="00107CD6">
              <w:rPr>
                <w:rFonts w:ascii="Times New Roman" w:hAnsi="Times New Roman" w:cs="Times New Roman"/>
                <w:sz w:val="24"/>
                <w:szCs w:val="24"/>
              </w:rPr>
              <w:t>oleksandr</w:t>
            </w:r>
            <w:proofErr w:type="spellEnd"/>
            <w:r w:rsidRPr="00107CD6">
              <w:rPr>
                <w:rFonts w:ascii="Times New Roman" w:hAnsi="Times New Roman" w:cs="Times New Roman"/>
                <w:sz w:val="24"/>
                <w:szCs w:val="24"/>
                <w:lang w:val="uk-UA"/>
              </w:rPr>
              <w:t>-</w:t>
            </w:r>
            <w:proofErr w:type="spellStart"/>
            <w:r w:rsidRPr="00107CD6">
              <w:rPr>
                <w:rFonts w:ascii="Times New Roman" w:hAnsi="Times New Roman" w:cs="Times New Roman"/>
                <w:sz w:val="24"/>
                <w:szCs w:val="24"/>
              </w:rPr>
              <w:t>viktorovych</w:t>
            </w:r>
            <w:proofErr w:type="spellEnd"/>
            <w:r w:rsidRPr="00107CD6">
              <w:rPr>
                <w:rFonts w:ascii="Times New Roman" w:hAnsi="Times New Roman" w:cs="Times New Roman"/>
                <w:sz w:val="24"/>
                <w:szCs w:val="24"/>
                <w:lang w:val="uk-UA"/>
              </w:rPr>
              <w:t>/</w:t>
            </w:r>
          </w:p>
        </w:tc>
      </w:tr>
      <w:tr w:rsidR="00886341" w:rsidTr="00F52DB3">
        <w:trPr>
          <w:trHeight w:val="380"/>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rsidR="00886341" w:rsidRDefault="00886341" w:rsidP="00F52DB3">
            <w:pPr>
              <w:spacing w:after="0" w:line="240" w:lineRule="auto"/>
              <w:rPr>
                <w:rFonts w:ascii="Times New Roman" w:hAnsi="Times New Roman" w:cs="Times New Roman"/>
                <w:color w:val="000000"/>
                <w:sz w:val="24"/>
                <w:szCs w:val="24"/>
                <w:lang w:val="uk-UA" w:eastAsia="en-US"/>
              </w:rPr>
            </w:pPr>
            <w:proofErr w:type="spellStart"/>
            <w:r>
              <w:rPr>
                <w:rFonts w:ascii="Times New Roman" w:hAnsi="Times New Roman" w:cs="Times New Roman"/>
                <w:b/>
                <w:color w:val="000000"/>
                <w:sz w:val="24"/>
                <w:szCs w:val="24"/>
              </w:rPr>
              <w:t>Контактний</w:t>
            </w:r>
            <w:proofErr w:type="spellEnd"/>
            <w:r>
              <w:rPr>
                <w:rFonts w:ascii="Times New Roman" w:hAnsi="Times New Roman" w:cs="Times New Roman"/>
                <w:b/>
                <w:color w:val="000000"/>
                <w:sz w:val="24"/>
                <w:szCs w:val="24"/>
              </w:rPr>
              <w:t xml:space="preserve"> тел.</w:t>
            </w:r>
          </w:p>
        </w:tc>
        <w:tc>
          <w:tcPr>
            <w:tcW w:w="11160" w:type="dxa"/>
            <w:tcBorders>
              <w:top w:val="single" w:sz="8" w:space="0" w:color="000000"/>
              <w:left w:val="single" w:sz="8" w:space="0" w:color="000000"/>
              <w:bottom w:val="single" w:sz="8" w:space="0" w:color="000000"/>
              <w:right w:val="single" w:sz="8" w:space="0" w:color="000000"/>
            </w:tcBorders>
            <w:tcMar>
              <w:top w:w="100" w:type="dxa"/>
              <w:left w:w="15" w:type="dxa"/>
              <w:bottom w:w="100" w:type="dxa"/>
              <w:right w:w="15" w:type="dxa"/>
            </w:tcMar>
            <w:hideMark/>
          </w:tcPr>
          <w:p w:rsidR="00886341" w:rsidRPr="00107CD6" w:rsidRDefault="00886341" w:rsidP="00107CD6">
            <w:pPr>
              <w:spacing w:after="0" w:line="240" w:lineRule="auto"/>
              <w:jc w:val="both"/>
              <w:rPr>
                <w:rFonts w:ascii="Times New Roman" w:hAnsi="Times New Roman" w:cs="Times New Roman"/>
                <w:sz w:val="24"/>
                <w:szCs w:val="24"/>
                <w:lang w:val="uk-UA" w:eastAsia="en-US"/>
              </w:rPr>
            </w:pPr>
            <w:r>
              <w:rPr>
                <w:rFonts w:ascii="Times New Roman" w:hAnsi="Times New Roman" w:cs="Times New Roman"/>
                <w:sz w:val="24"/>
                <w:szCs w:val="24"/>
                <w:shd w:val="clear" w:color="auto" w:fill="FFFFFF"/>
              </w:rPr>
              <w:t xml:space="preserve">     09850</w:t>
            </w:r>
            <w:r w:rsidR="00107CD6">
              <w:rPr>
                <w:rFonts w:ascii="Times New Roman" w:hAnsi="Times New Roman" w:cs="Times New Roman"/>
                <w:sz w:val="24"/>
                <w:szCs w:val="24"/>
                <w:shd w:val="clear" w:color="auto" w:fill="FFFFFF"/>
                <w:lang w:val="uk-UA"/>
              </w:rPr>
              <w:t>79682</w:t>
            </w:r>
          </w:p>
        </w:tc>
      </w:tr>
      <w:tr w:rsidR="00886341" w:rsidTr="00F52DB3">
        <w:trPr>
          <w:trHeight w:val="257"/>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rsidR="00886341" w:rsidRDefault="00886341" w:rsidP="00F52DB3">
            <w:pPr>
              <w:spacing w:after="0" w:line="240" w:lineRule="auto"/>
              <w:rPr>
                <w:rFonts w:ascii="Times New Roman" w:hAnsi="Times New Roman" w:cs="Times New Roman"/>
                <w:color w:val="000000"/>
                <w:sz w:val="24"/>
                <w:szCs w:val="24"/>
                <w:lang w:val="uk-UA" w:eastAsia="en-US"/>
              </w:rPr>
            </w:pPr>
            <w:proofErr w:type="spellStart"/>
            <w:r>
              <w:rPr>
                <w:rFonts w:ascii="Times New Roman" w:hAnsi="Times New Roman" w:cs="Times New Roman"/>
                <w:b/>
                <w:color w:val="000000"/>
                <w:sz w:val="24"/>
                <w:szCs w:val="24"/>
              </w:rPr>
              <w:t>E-mail</w:t>
            </w:r>
            <w:proofErr w:type="spellEnd"/>
            <w:r>
              <w:rPr>
                <w:rFonts w:ascii="Times New Roman" w:hAnsi="Times New Roman" w:cs="Times New Roman"/>
                <w:b/>
                <w:color w:val="000000"/>
                <w:sz w:val="24"/>
                <w:szCs w:val="24"/>
              </w:rPr>
              <w:t>:</w:t>
            </w:r>
          </w:p>
        </w:tc>
        <w:tc>
          <w:tcPr>
            <w:tcW w:w="11160" w:type="dxa"/>
            <w:tcBorders>
              <w:top w:val="single" w:sz="8" w:space="0" w:color="000000"/>
              <w:left w:val="single" w:sz="8" w:space="0" w:color="000000"/>
              <w:bottom w:val="single" w:sz="8" w:space="0" w:color="000000"/>
              <w:right w:val="single" w:sz="8" w:space="0" w:color="000000"/>
            </w:tcBorders>
            <w:tcMar>
              <w:top w:w="100" w:type="dxa"/>
              <w:left w:w="15" w:type="dxa"/>
              <w:bottom w:w="100" w:type="dxa"/>
              <w:right w:w="15" w:type="dxa"/>
            </w:tcMar>
            <w:hideMark/>
          </w:tcPr>
          <w:p w:rsidR="00886341" w:rsidRDefault="00886341" w:rsidP="00107CD6">
            <w:pPr>
              <w:spacing w:after="0" w:line="240" w:lineRule="auto"/>
              <w:jc w:val="both"/>
              <w:rPr>
                <w:rFonts w:ascii="Times New Roman" w:hAnsi="Times New Roman" w:cs="Times New Roman"/>
                <w:sz w:val="24"/>
                <w:szCs w:val="24"/>
                <w:lang w:val="en-US" w:eastAsia="en-US"/>
              </w:rPr>
            </w:pPr>
            <w:r>
              <w:rPr>
                <w:rFonts w:ascii="Times New Roman" w:hAnsi="Times New Roman" w:cs="Times New Roman"/>
                <w:color w:val="000000"/>
                <w:sz w:val="24"/>
                <w:szCs w:val="24"/>
              </w:rPr>
              <w:t xml:space="preserve">     </w:t>
            </w:r>
            <w:r w:rsidR="00107CD6">
              <w:rPr>
                <w:rFonts w:ascii="Times New Roman" w:hAnsi="Times New Roman" w:cs="Times New Roman"/>
                <w:color w:val="000000"/>
                <w:sz w:val="24"/>
                <w:szCs w:val="24"/>
                <w:lang w:val="en-US"/>
              </w:rPr>
              <w:t>Zhukov_dnipro</w:t>
            </w:r>
            <w:r>
              <w:rPr>
                <w:rFonts w:ascii="Times New Roman" w:hAnsi="Times New Roman" w:cs="Times New Roman"/>
                <w:color w:val="000000"/>
                <w:sz w:val="24"/>
                <w:szCs w:val="24"/>
                <w:lang w:val="en-US"/>
              </w:rPr>
              <w:t>@</w:t>
            </w:r>
            <w:r w:rsidR="00107CD6">
              <w:rPr>
                <w:rFonts w:ascii="Times New Roman" w:hAnsi="Times New Roman" w:cs="Times New Roman"/>
                <w:color w:val="000000"/>
                <w:sz w:val="24"/>
                <w:szCs w:val="24"/>
                <w:lang w:val="en-US"/>
              </w:rPr>
              <w:t>ukr.net</w:t>
            </w:r>
          </w:p>
        </w:tc>
      </w:tr>
      <w:tr w:rsidR="00886341" w:rsidRPr="00C73F54" w:rsidTr="00F52DB3">
        <w:trPr>
          <w:trHeight w:val="180"/>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rsidR="00886341" w:rsidRDefault="00886341" w:rsidP="00F52DB3">
            <w:pPr>
              <w:spacing w:after="0" w:line="240" w:lineRule="auto"/>
              <w:rPr>
                <w:rFonts w:ascii="Times New Roman" w:hAnsi="Times New Roman" w:cs="Times New Roman"/>
                <w:color w:val="000000"/>
                <w:sz w:val="24"/>
                <w:szCs w:val="24"/>
                <w:lang w:val="uk-UA" w:eastAsia="en-US"/>
              </w:rPr>
            </w:pPr>
            <w:proofErr w:type="spellStart"/>
            <w:r>
              <w:rPr>
                <w:rFonts w:ascii="Times New Roman" w:hAnsi="Times New Roman" w:cs="Times New Roman"/>
                <w:b/>
                <w:color w:val="000000"/>
                <w:sz w:val="24"/>
                <w:szCs w:val="24"/>
              </w:rPr>
              <w:t>Сторінка</w:t>
            </w:r>
            <w:proofErr w:type="spellEnd"/>
            <w:r>
              <w:rPr>
                <w:rFonts w:ascii="Times New Roman" w:hAnsi="Times New Roman" w:cs="Times New Roman"/>
                <w:b/>
                <w:color w:val="000000"/>
                <w:sz w:val="24"/>
                <w:szCs w:val="24"/>
              </w:rPr>
              <w:t xml:space="preserve"> курсу в ЦОДТ МДПУ </w:t>
            </w:r>
            <w:proofErr w:type="spellStart"/>
            <w:r>
              <w:rPr>
                <w:rFonts w:ascii="Times New Roman" w:hAnsi="Times New Roman" w:cs="Times New Roman"/>
                <w:b/>
                <w:color w:val="000000"/>
                <w:sz w:val="24"/>
                <w:szCs w:val="24"/>
              </w:rPr>
              <w:t>ім</w:t>
            </w:r>
            <w:proofErr w:type="spellEnd"/>
            <w:r>
              <w:rPr>
                <w:rFonts w:ascii="Times New Roman" w:hAnsi="Times New Roman" w:cs="Times New Roman"/>
                <w:b/>
                <w:color w:val="000000"/>
                <w:sz w:val="24"/>
                <w:szCs w:val="24"/>
              </w:rPr>
              <w:t>. </w:t>
            </w:r>
            <w:proofErr w:type="spellStart"/>
            <w:r>
              <w:rPr>
                <w:rFonts w:ascii="Times New Roman" w:hAnsi="Times New Roman" w:cs="Times New Roman"/>
                <w:b/>
                <w:color w:val="000000"/>
                <w:sz w:val="24"/>
                <w:szCs w:val="24"/>
              </w:rPr>
              <w:t>Б.Хмельницького</w:t>
            </w:r>
            <w:proofErr w:type="spellEnd"/>
          </w:p>
        </w:tc>
        <w:tc>
          <w:tcPr>
            <w:tcW w:w="11160" w:type="dxa"/>
            <w:tcBorders>
              <w:top w:val="single" w:sz="8" w:space="0" w:color="000000"/>
              <w:left w:val="single" w:sz="8" w:space="0" w:color="000000"/>
              <w:bottom w:val="single" w:sz="8" w:space="0" w:color="000000"/>
              <w:right w:val="single" w:sz="8" w:space="0" w:color="000000"/>
            </w:tcBorders>
            <w:tcMar>
              <w:top w:w="100" w:type="dxa"/>
              <w:left w:w="15" w:type="dxa"/>
              <w:bottom w:w="100" w:type="dxa"/>
              <w:right w:w="15" w:type="dxa"/>
            </w:tcMar>
            <w:hideMark/>
          </w:tcPr>
          <w:p w:rsidR="00886341" w:rsidRPr="00A14E04" w:rsidRDefault="005F35B4" w:rsidP="00F52DB3">
            <w:pPr>
              <w:spacing w:after="0" w:line="240" w:lineRule="auto"/>
              <w:ind w:left="290"/>
              <w:jc w:val="both"/>
              <w:rPr>
                <w:rFonts w:ascii="Times New Roman" w:hAnsi="Times New Roman" w:cs="Times New Roman"/>
                <w:color w:val="000000"/>
                <w:sz w:val="24"/>
                <w:szCs w:val="24"/>
                <w:lang w:val="uk-UA" w:eastAsia="en-US"/>
              </w:rPr>
            </w:pPr>
            <w:proofErr w:type="spellStart"/>
            <w:r w:rsidRPr="005F35B4">
              <w:rPr>
                <w:rFonts w:ascii="Times New Roman" w:hAnsi="Times New Roman" w:cs="Times New Roman"/>
                <w:sz w:val="24"/>
                <w:szCs w:val="24"/>
              </w:rPr>
              <w:t>http</w:t>
            </w:r>
            <w:proofErr w:type="spellEnd"/>
            <w:r w:rsidRPr="00A14E04">
              <w:rPr>
                <w:rFonts w:ascii="Times New Roman" w:hAnsi="Times New Roman" w:cs="Times New Roman"/>
                <w:sz w:val="24"/>
                <w:szCs w:val="24"/>
                <w:lang w:val="uk-UA"/>
              </w:rPr>
              <w:t>://</w:t>
            </w:r>
            <w:proofErr w:type="spellStart"/>
            <w:r w:rsidRPr="005F35B4">
              <w:rPr>
                <w:rFonts w:ascii="Times New Roman" w:hAnsi="Times New Roman" w:cs="Times New Roman"/>
                <w:sz w:val="24"/>
                <w:szCs w:val="24"/>
              </w:rPr>
              <w:t>www</w:t>
            </w:r>
            <w:proofErr w:type="spellEnd"/>
            <w:r w:rsidRPr="00A14E04">
              <w:rPr>
                <w:rFonts w:ascii="Times New Roman" w:hAnsi="Times New Roman" w:cs="Times New Roman"/>
                <w:sz w:val="24"/>
                <w:szCs w:val="24"/>
                <w:lang w:val="uk-UA"/>
              </w:rPr>
              <w:t>.</w:t>
            </w:r>
            <w:proofErr w:type="spellStart"/>
            <w:r w:rsidRPr="005F35B4">
              <w:rPr>
                <w:rFonts w:ascii="Times New Roman" w:hAnsi="Times New Roman" w:cs="Times New Roman"/>
                <w:sz w:val="24"/>
                <w:szCs w:val="24"/>
              </w:rPr>
              <w:t>dfn</w:t>
            </w:r>
            <w:proofErr w:type="spellEnd"/>
            <w:r w:rsidRPr="00A14E04">
              <w:rPr>
                <w:rFonts w:ascii="Times New Roman" w:hAnsi="Times New Roman" w:cs="Times New Roman"/>
                <w:sz w:val="24"/>
                <w:szCs w:val="24"/>
                <w:lang w:val="uk-UA"/>
              </w:rPr>
              <w:t>.</w:t>
            </w:r>
            <w:proofErr w:type="spellStart"/>
            <w:r w:rsidRPr="005F35B4">
              <w:rPr>
                <w:rFonts w:ascii="Times New Roman" w:hAnsi="Times New Roman" w:cs="Times New Roman"/>
                <w:sz w:val="24"/>
                <w:szCs w:val="24"/>
              </w:rPr>
              <w:t>mdpu</w:t>
            </w:r>
            <w:proofErr w:type="spellEnd"/>
            <w:r w:rsidRPr="00A14E04">
              <w:rPr>
                <w:rFonts w:ascii="Times New Roman" w:hAnsi="Times New Roman" w:cs="Times New Roman"/>
                <w:sz w:val="24"/>
                <w:szCs w:val="24"/>
                <w:lang w:val="uk-UA"/>
              </w:rPr>
              <w:t>.</w:t>
            </w:r>
            <w:proofErr w:type="spellStart"/>
            <w:r w:rsidRPr="005F35B4">
              <w:rPr>
                <w:rFonts w:ascii="Times New Roman" w:hAnsi="Times New Roman" w:cs="Times New Roman"/>
                <w:sz w:val="24"/>
                <w:szCs w:val="24"/>
              </w:rPr>
              <w:t>org</w:t>
            </w:r>
            <w:proofErr w:type="spellEnd"/>
            <w:r w:rsidRPr="00A14E04">
              <w:rPr>
                <w:rFonts w:ascii="Times New Roman" w:hAnsi="Times New Roman" w:cs="Times New Roman"/>
                <w:sz w:val="24"/>
                <w:szCs w:val="24"/>
                <w:lang w:val="uk-UA"/>
              </w:rPr>
              <w:t>.</w:t>
            </w:r>
            <w:proofErr w:type="spellStart"/>
            <w:r w:rsidRPr="005F35B4">
              <w:rPr>
                <w:rFonts w:ascii="Times New Roman" w:hAnsi="Times New Roman" w:cs="Times New Roman"/>
                <w:sz w:val="24"/>
                <w:szCs w:val="24"/>
              </w:rPr>
              <w:t>ua</w:t>
            </w:r>
            <w:proofErr w:type="spellEnd"/>
            <w:r w:rsidRPr="00A14E04">
              <w:rPr>
                <w:rFonts w:ascii="Times New Roman" w:hAnsi="Times New Roman" w:cs="Times New Roman"/>
                <w:sz w:val="24"/>
                <w:szCs w:val="24"/>
                <w:lang w:val="uk-UA"/>
              </w:rPr>
              <w:t>/</w:t>
            </w:r>
            <w:proofErr w:type="spellStart"/>
            <w:r w:rsidRPr="005F35B4">
              <w:rPr>
                <w:rFonts w:ascii="Times New Roman" w:hAnsi="Times New Roman" w:cs="Times New Roman"/>
                <w:sz w:val="24"/>
                <w:szCs w:val="24"/>
              </w:rPr>
              <w:t>course</w:t>
            </w:r>
            <w:proofErr w:type="spellEnd"/>
            <w:r w:rsidRPr="00A14E04">
              <w:rPr>
                <w:rFonts w:ascii="Times New Roman" w:hAnsi="Times New Roman" w:cs="Times New Roman"/>
                <w:sz w:val="24"/>
                <w:szCs w:val="24"/>
                <w:lang w:val="uk-UA"/>
              </w:rPr>
              <w:t>/</w:t>
            </w:r>
            <w:proofErr w:type="spellStart"/>
            <w:r w:rsidRPr="005F35B4">
              <w:rPr>
                <w:rFonts w:ascii="Times New Roman" w:hAnsi="Times New Roman" w:cs="Times New Roman"/>
                <w:sz w:val="24"/>
                <w:szCs w:val="24"/>
              </w:rPr>
              <w:t>view</w:t>
            </w:r>
            <w:proofErr w:type="spellEnd"/>
            <w:r w:rsidRPr="00A14E04">
              <w:rPr>
                <w:rFonts w:ascii="Times New Roman" w:hAnsi="Times New Roman" w:cs="Times New Roman"/>
                <w:sz w:val="24"/>
                <w:szCs w:val="24"/>
                <w:lang w:val="uk-UA"/>
              </w:rPr>
              <w:t>.</w:t>
            </w:r>
            <w:proofErr w:type="spellStart"/>
            <w:r w:rsidRPr="005F35B4">
              <w:rPr>
                <w:rFonts w:ascii="Times New Roman" w:hAnsi="Times New Roman" w:cs="Times New Roman"/>
                <w:sz w:val="24"/>
                <w:szCs w:val="24"/>
              </w:rPr>
              <w:t>php</w:t>
            </w:r>
            <w:proofErr w:type="spellEnd"/>
            <w:r w:rsidRPr="00A14E04">
              <w:rPr>
                <w:rFonts w:ascii="Times New Roman" w:hAnsi="Times New Roman" w:cs="Times New Roman"/>
                <w:sz w:val="24"/>
                <w:szCs w:val="24"/>
                <w:lang w:val="uk-UA"/>
              </w:rPr>
              <w:t>?</w:t>
            </w:r>
            <w:proofErr w:type="spellStart"/>
            <w:r w:rsidRPr="005F35B4">
              <w:rPr>
                <w:rFonts w:ascii="Times New Roman" w:hAnsi="Times New Roman" w:cs="Times New Roman"/>
                <w:sz w:val="24"/>
                <w:szCs w:val="24"/>
              </w:rPr>
              <w:t>id</w:t>
            </w:r>
            <w:proofErr w:type="spellEnd"/>
            <w:r w:rsidRPr="00A14E04">
              <w:rPr>
                <w:rFonts w:ascii="Times New Roman" w:hAnsi="Times New Roman" w:cs="Times New Roman"/>
                <w:sz w:val="24"/>
                <w:szCs w:val="24"/>
                <w:lang w:val="uk-UA"/>
              </w:rPr>
              <w:t>=4626</w:t>
            </w:r>
          </w:p>
        </w:tc>
      </w:tr>
      <w:tr w:rsidR="00886341" w:rsidTr="00A33E93">
        <w:trPr>
          <w:trHeight w:val="448"/>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rsidR="00886341" w:rsidRDefault="00886341" w:rsidP="00F52DB3">
            <w:pPr>
              <w:spacing w:after="0" w:line="240" w:lineRule="auto"/>
              <w:rPr>
                <w:rFonts w:ascii="Times New Roman" w:hAnsi="Times New Roman" w:cs="Times New Roman"/>
                <w:color w:val="000000"/>
                <w:sz w:val="24"/>
                <w:szCs w:val="24"/>
                <w:lang w:val="uk-UA" w:eastAsia="en-US"/>
              </w:rPr>
            </w:pPr>
            <w:proofErr w:type="spellStart"/>
            <w:r>
              <w:rPr>
                <w:rFonts w:ascii="Times New Roman" w:hAnsi="Times New Roman" w:cs="Times New Roman"/>
                <w:b/>
                <w:color w:val="000000"/>
                <w:sz w:val="24"/>
                <w:szCs w:val="24"/>
              </w:rPr>
              <w:t>Консультації</w:t>
            </w:r>
            <w:proofErr w:type="spellEnd"/>
          </w:p>
        </w:tc>
        <w:tc>
          <w:tcPr>
            <w:tcW w:w="11160" w:type="dxa"/>
            <w:tcBorders>
              <w:top w:val="single" w:sz="8" w:space="0" w:color="000000"/>
              <w:left w:val="single" w:sz="8" w:space="0" w:color="000000"/>
              <w:bottom w:val="single" w:sz="8" w:space="0" w:color="000000"/>
              <w:right w:val="single" w:sz="8" w:space="0" w:color="000000"/>
            </w:tcBorders>
            <w:tcMar>
              <w:top w:w="100" w:type="dxa"/>
              <w:left w:w="15" w:type="dxa"/>
              <w:bottom w:w="100" w:type="dxa"/>
              <w:right w:w="15" w:type="dxa"/>
            </w:tcMar>
            <w:hideMark/>
          </w:tcPr>
          <w:p w:rsidR="00886341" w:rsidRDefault="00886341" w:rsidP="00F52DB3">
            <w:pPr>
              <w:pStyle w:val="1"/>
              <w:widowControl w:val="0"/>
              <w:spacing w:line="240" w:lineRule="auto"/>
              <w:ind w:left="290"/>
              <w:jc w:val="both"/>
              <w:rPr>
                <w:rFonts w:ascii="Times New Roman" w:hAnsi="Times New Roman" w:cs="Times New Roman"/>
                <w:i/>
                <w:sz w:val="24"/>
                <w:szCs w:val="24"/>
                <w:lang w:val="uk-UA"/>
              </w:rPr>
            </w:pPr>
            <w:r>
              <w:rPr>
                <w:rFonts w:ascii="Times New Roman" w:hAnsi="Times New Roman" w:cs="Times New Roman"/>
                <w:i/>
                <w:sz w:val="24"/>
                <w:szCs w:val="24"/>
                <w:lang w:val="uk-UA"/>
              </w:rPr>
              <w:t xml:space="preserve">Очні консультації: </w:t>
            </w:r>
          </w:p>
          <w:p w:rsidR="00886341" w:rsidRDefault="00886341" w:rsidP="00F52DB3">
            <w:pPr>
              <w:pStyle w:val="1"/>
              <w:widowControl w:val="0"/>
              <w:spacing w:line="240" w:lineRule="auto"/>
              <w:ind w:left="29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щосереди, згідно графіку роботи кафедри </w:t>
            </w:r>
            <w:r w:rsidR="00107CD6">
              <w:rPr>
                <w:rFonts w:ascii="Times New Roman" w:hAnsi="Times New Roman" w:cs="Times New Roman"/>
                <w:sz w:val="24"/>
                <w:szCs w:val="24"/>
                <w:lang w:val="uk-UA"/>
              </w:rPr>
              <w:t>ботаніки та садово-паркового господарства</w:t>
            </w:r>
            <w:r>
              <w:rPr>
                <w:rFonts w:ascii="Times New Roman" w:hAnsi="Times New Roman" w:cs="Times New Roman"/>
                <w:sz w:val="24"/>
                <w:szCs w:val="24"/>
                <w:lang w:val="uk-UA"/>
              </w:rPr>
              <w:t>.</w:t>
            </w:r>
          </w:p>
          <w:p w:rsidR="00886341" w:rsidRDefault="00886341" w:rsidP="00F52DB3">
            <w:pPr>
              <w:pStyle w:val="1"/>
              <w:widowControl w:val="0"/>
              <w:spacing w:line="240" w:lineRule="auto"/>
              <w:ind w:left="290"/>
              <w:jc w:val="both"/>
              <w:rPr>
                <w:rFonts w:ascii="Times New Roman" w:hAnsi="Times New Roman" w:cs="Times New Roman"/>
                <w:i/>
                <w:sz w:val="24"/>
                <w:szCs w:val="24"/>
                <w:lang w:val="uk-UA"/>
              </w:rPr>
            </w:pPr>
            <w:proofErr w:type="spellStart"/>
            <w:r>
              <w:rPr>
                <w:rFonts w:ascii="Times New Roman" w:hAnsi="Times New Roman" w:cs="Times New Roman"/>
                <w:i/>
                <w:sz w:val="24"/>
                <w:szCs w:val="24"/>
                <w:lang w:val="uk-UA"/>
              </w:rPr>
              <w:t>Онлайн-консультації</w:t>
            </w:r>
            <w:proofErr w:type="spellEnd"/>
            <w:r>
              <w:rPr>
                <w:rFonts w:ascii="Times New Roman" w:hAnsi="Times New Roman" w:cs="Times New Roman"/>
                <w:i/>
                <w:sz w:val="24"/>
                <w:szCs w:val="24"/>
                <w:lang w:val="uk-UA"/>
              </w:rPr>
              <w:t>:</w:t>
            </w:r>
          </w:p>
          <w:p w:rsidR="00886341" w:rsidRDefault="00886341" w:rsidP="00F52DB3">
            <w:pPr>
              <w:spacing w:after="0" w:line="240" w:lineRule="auto"/>
              <w:ind w:left="290"/>
              <w:jc w:val="both"/>
              <w:rPr>
                <w:rFonts w:ascii="Times New Roman" w:hAnsi="Times New Roman" w:cs="Times New Roman"/>
                <w:color w:val="000000"/>
                <w:sz w:val="24"/>
                <w:szCs w:val="24"/>
                <w:lang w:val="uk-UA" w:eastAsia="en-US"/>
              </w:rPr>
            </w:pPr>
            <w:r>
              <w:rPr>
                <w:rFonts w:ascii="Times New Roman" w:hAnsi="Times New Roman" w:cs="Times New Roman"/>
                <w:sz w:val="24"/>
                <w:szCs w:val="24"/>
              </w:rPr>
              <w:t xml:space="preserve">через систему </w:t>
            </w:r>
            <w:r>
              <w:rPr>
                <w:rFonts w:ascii="Times New Roman" w:hAnsi="Times New Roman" w:cs="Times New Roman"/>
                <w:color w:val="000000"/>
                <w:sz w:val="24"/>
                <w:szCs w:val="24"/>
              </w:rPr>
              <w:t>ЦОДТ МДПУ </w:t>
            </w:r>
            <w:proofErr w:type="spellStart"/>
            <w:r>
              <w:rPr>
                <w:rFonts w:ascii="Times New Roman" w:hAnsi="Times New Roman" w:cs="Times New Roman"/>
                <w:color w:val="000000"/>
                <w:sz w:val="24"/>
                <w:szCs w:val="24"/>
              </w:rPr>
              <w:t>ім</w:t>
            </w:r>
            <w:proofErr w:type="spellEnd"/>
            <w:r>
              <w:rPr>
                <w:rFonts w:ascii="Times New Roman" w:hAnsi="Times New Roman" w:cs="Times New Roman"/>
                <w:color w:val="000000"/>
                <w:sz w:val="24"/>
                <w:szCs w:val="24"/>
              </w:rPr>
              <w:t>. </w:t>
            </w:r>
            <w:proofErr w:type="spellStart"/>
            <w:r>
              <w:rPr>
                <w:rFonts w:ascii="Times New Roman" w:hAnsi="Times New Roman" w:cs="Times New Roman"/>
                <w:color w:val="000000"/>
                <w:sz w:val="24"/>
                <w:szCs w:val="24"/>
              </w:rPr>
              <w:t>Б.Хмельницького</w:t>
            </w:r>
            <w:proofErr w:type="spellEnd"/>
            <w:r>
              <w:rPr>
                <w:rFonts w:ascii="Times New Roman" w:hAnsi="Times New Roman" w:cs="Times New Roman"/>
                <w:color w:val="000000"/>
                <w:sz w:val="24"/>
                <w:szCs w:val="24"/>
              </w:rPr>
              <w:t>.</w:t>
            </w:r>
          </w:p>
        </w:tc>
      </w:tr>
    </w:tbl>
    <w:p w:rsidR="00107CD6" w:rsidRDefault="00107CD6">
      <w:pPr>
        <w:rPr>
          <w:rFonts w:ascii="Times New Roman" w:hAnsi="Times New Roman" w:cs="Times New Roman"/>
          <w:b/>
          <w:caps/>
          <w:color w:val="000000"/>
          <w:sz w:val="24"/>
          <w:szCs w:val="24"/>
        </w:rPr>
      </w:pPr>
      <w:r>
        <w:rPr>
          <w:rFonts w:ascii="Times New Roman" w:hAnsi="Times New Roman" w:cs="Times New Roman"/>
          <w:b/>
          <w:caps/>
          <w:color w:val="000000"/>
          <w:sz w:val="24"/>
          <w:szCs w:val="24"/>
        </w:rPr>
        <w:br w:type="page"/>
      </w:r>
    </w:p>
    <w:p w:rsidR="00886341" w:rsidRDefault="00886341" w:rsidP="00886341">
      <w:pPr>
        <w:spacing w:after="0" w:line="240" w:lineRule="auto"/>
        <w:ind w:left="360" w:firstLine="491"/>
        <w:contextualSpacing/>
        <w:rPr>
          <w:rFonts w:ascii="Times New Roman" w:hAnsi="Times New Roman" w:cs="Times New Roman"/>
          <w:b/>
          <w:caps/>
          <w:color w:val="000000"/>
          <w:sz w:val="24"/>
          <w:szCs w:val="24"/>
        </w:rPr>
      </w:pPr>
      <w:r>
        <w:rPr>
          <w:rFonts w:ascii="Times New Roman" w:hAnsi="Times New Roman" w:cs="Times New Roman"/>
          <w:b/>
          <w:caps/>
          <w:color w:val="000000"/>
          <w:sz w:val="24"/>
          <w:szCs w:val="24"/>
        </w:rPr>
        <w:lastRenderedPageBreak/>
        <w:t>1. Анотація</w:t>
      </w:r>
    </w:p>
    <w:p w:rsidR="00886341" w:rsidRPr="00547C7E" w:rsidRDefault="00547C7E" w:rsidP="0079684C">
      <w:pPr>
        <w:tabs>
          <w:tab w:val="left" w:pos="7513"/>
        </w:tabs>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В курсі розглянуті загальні підходи для аналізу біологічних даних та також є можливість для вибору статистичних підходів, які необхідні для розв’язання конкретних дослідницьких проблем, які визначаються науковими інтересами аспірантів</w:t>
      </w:r>
      <w:r w:rsidR="00107CD6" w:rsidRPr="00107CD6">
        <w:rPr>
          <w:rFonts w:ascii="Times New Roman" w:hAnsi="Times New Roman" w:cs="Times New Roman"/>
          <w:sz w:val="24"/>
          <w:szCs w:val="24"/>
          <w:lang w:val="uk-UA"/>
        </w:rPr>
        <w:t>.</w:t>
      </w:r>
      <w:r w:rsidR="0079684C">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Головним інструментом для статистичного аналізу даних в даному курсі є Project R – середовище для статистичних розрахунків, яке надає практично безмежні можливості для аналізу та моделюванню. Ми розглянемо Дослідницький аналіз даних, Міри асоціації  та матриці, </w:t>
      </w:r>
      <w:proofErr w:type="spellStart"/>
      <w:r>
        <w:rPr>
          <w:rFonts w:ascii="Times New Roman" w:hAnsi="Times New Roman" w:cs="Times New Roman"/>
          <w:sz w:val="24"/>
          <w:szCs w:val="24"/>
          <w:lang w:val="uk-UA"/>
        </w:rPr>
        <w:t>Кластерний</w:t>
      </w:r>
      <w:proofErr w:type="spellEnd"/>
      <w:r>
        <w:rPr>
          <w:rFonts w:ascii="Times New Roman" w:hAnsi="Times New Roman" w:cs="Times New Roman"/>
          <w:sz w:val="24"/>
          <w:szCs w:val="24"/>
          <w:lang w:val="uk-UA"/>
        </w:rPr>
        <w:t xml:space="preserve"> аналіз, різні підходи до Ординації та просторовий аналіз даних. </w:t>
      </w:r>
    </w:p>
    <w:p w:rsidR="00886341" w:rsidRPr="002B1734" w:rsidRDefault="00886341" w:rsidP="00886341">
      <w:pPr>
        <w:spacing w:after="0" w:line="240" w:lineRule="auto"/>
        <w:ind w:firstLine="851"/>
        <w:jc w:val="both"/>
        <w:rPr>
          <w:rFonts w:ascii="Times New Roman" w:hAnsi="Times New Roman" w:cs="Times New Roman"/>
          <w:b/>
          <w:caps/>
          <w:color w:val="000000"/>
          <w:sz w:val="24"/>
          <w:szCs w:val="24"/>
          <w:lang w:val="uk-UA"/>
        </w:rPr>
      </w:pPr>
      <w:r w:rsidRPr="002B1734">
        <w:rPr>
          <w:rFonts w:ascii="Times New Roman" w:hAnsi="Times New Roman" w:cs="Times New Roman"/>
          <w:b/>
          <w:caps/>
          <w:color w:val="000000"/>
          <w:sz w:val="24"/>
          <w:szCs w:val="24"/>
          <w:lang w:val="uk-UA"/>
        </w:rPr>
        <w:t>2. Мета та ЗАВДАННЯ ОСВІТНЬОГО КОМ</w:t>
      </w:r>
      <w:bookmarkStart w:id="0" w:name="_GoBack"/>
      <w:bookmarkEnd w:id="0"/>
      <w:r w:rsidRPr="002B1734">
        <w:rPr>
          <w:rFonts w:ascii="Times New Roman" w:hAnsi="Times New Roman" w:cs="Times New Roman"/>
          <w:b/>
          <w:caps/>
          <w:color w:val="000000"/>
          <w:sz w:val="24"/>
          <w:szCs w:val="24"/>
          <w:lang w:val="uk-UA"/>
        </w:rPr>
        <w:t>ПОНЕНТА</w:t>
      </w:r>
    </w:p>
    <w:p w:rsidR="00AD4CEC" w:rsidRPr="00547C7E" w:rsidRDefault="002B1734" w:rsidP="00AD4CEC">
      <w:pPr>
        <w:spacing w:after="0"/>
        <w:ind w:right="-284" w:firstLine="709"/>
        <w:jc w:val="both"/>
        <w:rPr>
          <w:rFonts w:ascii="Times New Roman" w:hAnsi="Times New Roman" w:cs="Times New Roman"/>
          <w:sz w:val="24"/>
          <w:szCs w:val="24"/>
          <w:lang w:val="uk-UA"/>
        </w:rPr>
      </w:pPr>
      <w:r w:rsidRPr="002B1734">
        <w:rPr>
          <w:rFonts w:ascii="Times New Roman" w:hAnsi="Times New Roman" w:cs="Times New Roman"/>
          <w:b/>
          <w:sz w:val="24"/>
          <w:szCs w:val="24"/>
          <w:lang w:val="uk-UA"/>
        </w:rPr>
        <w:t>Метою</w:t>
      </w:r>
      <w:r w:rsidRPr="002B1734">
        <w:rPr>
          <w:rFonts w:ascii="Times New Roman" w:hAnsi="Times New Roman" w:cs="Times New Roman"/>
          <w:sz w:val="24"/>
          <w:szCs w:val="24"/>
          <w:lang w:val="uk-UA"/>
        </w:rPr>
        <w:t xml:space="preserve"> освітнього компоненту є </w:t>
      </w:r>
      <w:r w:rsidR="00547C7E">
        <w:rPr>
          <w:rFonts w:ascii="Times New Roman" w:hAnsi="Times New Roman" w:cs="Times New Roman"/>
          <w:sz w:val="24"/>
          <w:szCs w:val="24"/>
          <w:lang w:val="uk-UA"/>
        </w:rPr>
        <w:t>надати аспірантам можливості оволодіти сучасними підходами для аналізу біологічних даних, що є обов’язковою умовою виконання якісного наукового дослідження.</w:t>
      </w:r>
    </w:p>
    <w:p w:rsidR="002B1734" w:rsidRPr="002B1734" w:rsidRDefault="002B1734" w:rsidP="00AD4CEC">
      <w:pPr>
        <w:spacing w:after="0"/>
        <w:ind w:right="-284" w:firstLine="709"/>
        <w:jc w:val="both"/>
        <w:rPr>
          <w:rFonts w:ascii="Times New Roman" w:hAnsi="Times New Roman" w:cs="Times New Roman"/>
          <w:sz w:val="24"/>
          <w:szCs w:val="24"/>
          <w:lang w:val="uk-UA"/>
        </w:rPr>
      </w:pPr>
      <w:r w:rsidRPr="002B1734">
        <w:rPr>
          <w:rFonts w:ascii="Times New Roman" w:hAnsi="Times New Roman" w:cs="Times New Roman"/>
          <w:sz w:val="24"/>
          <w:szCs w:val="24"/>
          <w:lang w:val="uk-UA"/>
        </w:rPr>
        <w:t>.</w:t>
      </w:r>
    </w:p>
    <w:p w:rsidR="00886341" w:rsidRPr="002B1734" w:rsidRDefault="00886341" w:rsidP="00AD4CEC">
      <w:pPr>
        <w:spacing w:after="0"/>
        <w:ind w:right="-284" w:firstLine="709"/>
        <w:jc w:val="both"/>
        <w:rPr>
          <w:rFonts w:ascii="Times New Roman" w:hAnsi="Times New Roman" w:cs="Times New Roman"/>
          <w:sz w:val="24"/>
          <w:szCs w:val="24"/>
          <w:lang w:val="uk-UA"/>
        </w:rPr>
      </w:pPr>
      <w:r w:rsidRPr="002B1734">
        <w:rPr>
          <w:rFonts w:ascii="Times New Roman" w:hAnsi="Times New Roman" w:cs="Times New Roman"/>
          <w:b/>
          <w:sz w:val="24"/>
          <w:szCs w:val="24"/>
          <w:lang w:val="uk-UA"/>
        </w:rPr>
        <w:t xml:space="preserve">Завдання </w:t>
      </w:r>
      <w:r w:rsidR="0079684C" w:rsidRPr="0079684C">
        <w:rPr>
          <w:rFonts w:ascii="Times New Roman" w:hAnsi="Times New Roman" w:cs="Times New Roman"/>
          <w:sz w:val="24"/>
          <w:szCs w:val="24"/>
          <w:lang w:val="uk-UA"/>
        </w:rPr>
        <w:t xml:space="preserve">Сформувати у студентів цілісне розуміння </w:t>
      </w:r>
      <w:r w:rsidR="00547C7E">
        <w:rPr>
          <w:rFonts w:ascii="Times New Roman" w:hAnsi="Times New Roman" w:cs="Times New Roman"/>
          <w:sz w:val="24"/>
          <w:szCs w:val="24"/>
          <w:lang w:val="uk-UA"/>
        </w:rPr>
        <w:t>аналізу даних</w:t>
      </w:r>
      <w:r w:rsidR="0079684C" w:rsidRPr="0079684C">
        <w:rPr>
          <w:rFonts w:ascii="Times New Roman" w:hAnsi="Times New Roman" w:cs="Times New Roman"/>
          <w:sz w:val="24"/>
          <w:szCs w:val="24"/>
          <w:lang w:val="uk-UA"/>
        </w:rPr>
        <w:t xml:space="preserve"> як </w:t>
      </w:r>
      <w:r w:rsidR="00547C7E">
        <w:rPr>
          <w:rFonts w:ascii="Times New Roman" w:hAnsi="Times New Roman" w:cs="Times New Roman"/>
          <w:sz w:val="24"/>
          <w:szCs w:val="24"/>
          <w:lang w:val="uk-UA"/>
        </w:rPr>
        <w:t>ефективного інструмента дослідника</w:t>
      </w:r>
      <w:r w:rsidR="002B1734" w:rsidRPr="00C13779">
        <w:rPr>
          <w:rStyle w:val="FontStyle13"/>
          <w:sz w:val="24"/>
          <w:szCs w:val="24"/>
          <w:lang w:val="uk-UA" w:eastAsia="uk-UA"/>
        </w:rPr>
        <w:t>.</w:t>
      </w:r>
    </w:p>
    <w:p w:rsidR="00886341" w:rsidRDefault="00886341" w:rsidP="00886341">
      <w:pPr>
        <w:shd w:val="clear" w:color="auto" w:fill="FFFFFF"/>
        <w:spacing w:after="0" w:line="240" w:lineRule="auto"/>
        <w:ind w:left="360"/>
        <w:jc w:val="center"/>
        <w:rPr>
          <w:rFonts w:ascii="Times New Roman" w:hAnsi="Times New Roman" w:cs="Times New Roman"/>
          <w:b/>
          <w:caps/>
          <w:sz w:val="24"/>
          <w:szCs w:val="24"/>
        </w:rPr>
      </w:pPr>
      <w:r>
        <w:rPr>
          <w:rFonts w:ascii="Times New Roman" w:hAnsi="Times New Roman" w:cs="Times New Roman"/>
          <w:b/>
          <w:caps/>
          <w:sz w:val="24"/>
          <w:szCs w:val="24"/>
        </w:rPr>
        <w:t xml:space="preserve">3. ПЕРЕЛІК КОМПЕТЕНТНОСТЕЙ, ЯКІ НАБУВАЮТЬСЯ </w:t>
      </w:r>
      <w:proofErr w:type="gramStart"/>
      <w:r>
        <w:rPr>
          <w:rFonts w:ascii="Times New Roman" w:hAnsi="Times New Roman" w:cs="Times New Roman"/>
          <w:b/>
          <w:caps/>
          <w:sz w:val="24"/>
          <w:szCs w:val="24"/>
        </w:rPr>
        <w:t>П</w:t>
      </w:r>
      <w:proofErr w:type="gramEnd"/>
      <w:r>
        <w:rPr>
          <w:rFonts w:ascii="Times New Roman" w:hAnsi="Times New Roman" w:cs="Times New Roman"/>
          <w:b/>
          <w:caps/>
          <w:sz w:val="24"/>
          <w:szCs w:val="24"/>
        </w:rPr>
        <w:t>ІД ЧАС ОПАНУВАННЯ ОСВІТНІМ КОМПОНЕНТОМ</w:t>
      </w:r>
    </w:p>
    <w:p w:rsidR="00E75E1D" w:rsidRDefault="0079684C" w:rsidP="0079684C">
      <w:pPr>
        <w:shd w:val="clear" w:color="auto" w:fill="FFFFFF"/>
        <w:spacing w:after="0" w:line="240" w:lineRule="auto"/>
        <w:ind w:left="360"/>
        <w:rPr>
          <w:rFonts w:ascii="Times New Roman" w:hAnsi="Times New Roman"/>
          <w:sz w:val="28"/>
          <w:szCs w:val="28"/>
          <w:lang w:val="uk-UA" w:eastAsia="uk-UA"/>
        </w:rPr>
      </w:pPr>
      <w:r>
        <w:rPr>
          <w:rFonts w:ascii="Times New Roman" w:hAnsi="Times New Roman"/>
          <w:sz w:val="28"/>
          <w:szCs w:val="28"/>
          <w:shd w:val="clear" w:color="auto" w:fill="FFFFFF"/>
          <w:lang w:val="uk-UA"/>
        </w:rPr>
        <w:t xml:space="preserve">ІК. </w:t>
      </w:r>
      <w:r w:rsidR="00000C95" w:rsidRPr="00000C95">
        <w:rPr>
          <w:rFonts w:ascii="Times New Roman" w:hAnsi="Times New Roman"/>
          <w:sz w:val="28"/>
          <w:szCs w:val="28"/>
          <w:shd w:val="clear" w:color="auto" w:fill="FFFFFF"/>
          <w:lang w:val="uk-UA"/>
        </w:rPr>
        <w:t>Здатність розв’язувати комплексні завдання в галузі біології у процесі проведення дослідницько-інноваційної діяльності, що передбачає переосмислення наявних та створення нових цілісних знань, оволодіння методологією наукової та науково-педагогічної діяльності, проведення самостійного наукового дослідження, результати якого мають наукову новизну, теоретичне та практичне значення і інтегруються у світовий науковий простір та розуміння того, як наукові дослідження в тематичних галузях впливають на вирішення поточних проблем людини та суспільства.</w:t>
      </w:r>
    </w:p>
    <w:p w:rsidR="0079684C" w:rsidRPr="0079684C" w:rsidRDefault="0079684C" w:rsidP="0079684C">
      <w:pPr>
        <w:shd w:val="clear" w:color="auto" w:fill="FFFFFF"/>
        <w:spacing w:after="0" w:line="240" w:lineRule="auto"/>
        <w:ind w:left="360"/>
        <w:rPr>
          <w:rFonts w:ascii="Times New Roman" w:hAnsi="Times New Roman" w:cs="Times New Roman"/>
          <w:color w:val="000000"/>
          <w:sz w:val="24"/>
          <w:szCs w:val="24"/>
          <w:lang w:val="uk-UA"/>
        </w:rPr>
      </w:pPr>
      <w:r w:rsidRPr="0079684C">
        <w:rPr>
          <w:rFonts w:ascii="Times New Roman" w:hAnsi="Times New Roman" w:cs="Times New Roman"/>
          <w:color w:val="000000"/>
          <w:sz w:val="24"/>
          <w:szCs w:val="24"/>
          <w:lang w:val="uk-UA"/>
        </w:rPr>
        <w:t xml:space="preserve">ЗК01. </w:t>
      </w:r>
      <w:r w:rsidR="00000C95" w:rsidRPr="00000C95">
        <w:rPr>
          <w:rFonts w:ascii="Times New Roman" w:hAnsi="Times New Roman" w:cs="Times New Roman"/>
          <w:color w:val="000000"/>
          <w:sz w:val="24"/>
          <w:szCs w:val="24"/>
          <w:lang w:val="uk-UA"/>
        </w:rPr>
        <w:t>Здатність до формування системного наукового світогляду, розуміння предметної області біології та розуміння професійної діяльності.</w:t>
      </w:r>
      <w:r w:rsidRPr="0079684C">
        <w:rPr>
          <w:rFonts w:ascii="Times New Roman" w:hAnsi="Times New Roman" w:cs="Times New Roman"/>
          <w:color w:val="000000"/>
          <w:sz w:val="24"/>
          <w:szCs w:val="24"/>
          <w:lang w:val="uk-UA"/>
        </w:rPr>
        <w:t>.</w:t>
      </w:r>
    </w:p>
    <w:p w:rsidR="00BC251C" w:rsidRDefault="00BC251C" w:rsidP="0079684C">
      <w:pPr>
        <w:shd w:val="clear" w:color="auto" w:fill="FFFFFF"/>
        <w:spacing w:after="0" w:line="240" w:lineRule="auto"/>
        <w:ind w:left="360"/>
        <w:rPr>
          <w:rFonts w:ascii="Times New Roman" w:hAnsi="Times New Roman" w:cs="Times New Roman"/>
          <w:color w:val="000000"/>
          <w:sz w:val="24"/>
          <w:szCs w:val="24"/>
          <w:lang w:val="uk-UA"/>
        </w:rPr>
      </w:pPr>
      <w:r w:rsidRPr="00BC251C">
        <w:rPr>
          <w:rFonts w:ascii="Times New Roman" w:hAnsi="Times New Roman" w:cs="Times New Roman"/>
          <w:color w:val="000000"/>
          <w:sz w:val="24"/>
          <w:szCs w:val="24"/>
          <w:lang w:val="uk-UA"/>
        </w:rPr>
        <w:t>ЗК.03.</w:t>
      </w:r>
      <w:r w:rsidR="00000C95" w:rsidRPr="00000C95">
        <w:t xml:space="preserve"> </w:t>
      </w:r>
      <w:r w:rsidR="00000C95" w:rsidRPr="00000C95">
        <w:rPr>
          <w:rFonts w:ascii="Times New Roman" w:hAnsi="Times New Roman" w:cs="Times New Roman"/>
          <w:color w:val="000000"/>
          <w:sz w:val="24"/>
          <w:szCs w:val="24"/>
          <w:lang w:val="uk-UA"/>
        </w:rPr>
        <w:t>Здатність використовувати методи, необхідні для розв’язання значущих проблем біології.</w:t>
      </w:r>
    </w:p>
    <w:p w:rsidR="00BC251C" w:rsidRDefault="00BC251C" w:rsidP="0079684C">
      <w:pPr>
        <w:shd w:val="clear" w:color="auto" w:fill="FFFFFF"/>
        <w:spacing w:after="0" w:line="240" w:lineRule="auto"/>
        <w:ind w:left="360"/>
        <w:rPr>
          <w:rFonts w:ascii="Times New Roman" w:hAnsi="Times New Roman" w:cs="Times New Roman"/>
          <w:color w:val="000000"/>
          <w:sz w:val="24"/>
          <w:szCs w:val="24"/>
          <w:lang w:val="uk-UA"/>
        </w:rPr>
      </w:pPr>
    </w:p>
    <w:p w:rsidR="00BC251C" w:rsidRDefault="00BC251C" w:rsidP="0079684C">
      <w:pPr>
        <w:shd w:val="clear" w:color="auto" w:fill="FFFFFF"/>
        <w:spacing w:after="0" w:line="240" w:lineRule="auto"/>
        <w:ind w:left="360"/>
        <w:rPr>
          <w:rFonts w:ascii="Times New Roman" w:hAnsi="Times New Roman" w:cs="Times New Roman"/>
          <w:color w:val="000000"/>
          <w:sz w:val="24"/>
          <w:szCs w:val="24"/>
          <w:lang w:val="uk-UA"/>
        </w:rPr>
      </w:pPr>
      <w:r w:rsidRPr="00BC251C">
        <w:rPr>
          <w:rFonts w:ascii="Times New Roman" w:hAnsi="Times New Roman" w:cs="Times New Roman"/>
          <w:color w:val="000000"/>
          <w:sz w:val="24"/>
          <w:szCs w:val="24"/>
          <w:lang w:val="uk-UA"/>
        </w:rPr>
        <w:t xml:space="preserve">ФК.01. </w:t>
      </w:r>
      <w:r w:rsidR="00000C95" w:rsidRPr="00000C95">
        <w:rPr>
          <w:rFonts w:ascii="Times New Roman" w:hAnsi="Times New Roman" w:cs="Times New Roman"/>
          <w:color w:val="000000"/>
          <w:sz w:val="24"/>
          <w:szCs w:val="24"/>
          <w:lang w:val="uk-UA"/>
        </w:rPr>
        <w:t>Здатність планувати і здійснювати комплексні оригінальні дослідження, досягати наукових результатів, які створюють нові знання у біології та дотичних до неї міждисциплінарних напрямах і можуть бути опубліковані у наукових виданнях з біології та суміжних галузей</w:t>
      </w:r>
      <w:r w:rsidRPr="00BC251C">
        <w:rPr>
          <w:rFonts w:ascii="Times New Roman" w:hAnsi="Times New Roman" w:cs="Times New Roman"/>
          <w:color w:val="000000"/>
          <w:sz w:val="24"/>
          <w:szCs w:val="24"/>
          <w:lang w:val="uk-UA"/>
        </w:rPr>
        <w:t>.</w:t>
      </w:r>
    </w:p>
    <w:p w:rsidR="0079684C" w:rsidRPr="0079684C" w:rsidRDefault="00BC251C" w:rsidP="0079684C">
      <w:pPr>
        <w:shd w:val="clear" w:color="auto" w:fill="FFFFFF"/>
        <w:spacing w:after="0" w:line="240" w:lineRule="auto"/>
        <w:ind w:left="360"/>
        <w:rPr>
          <w:rFonts w:ascii="Times New Roman" w:hAnsi="Times New Roman" w:cs="Times New Roman"/>
          <w:color w:val="000000"/>
          <w:sz w:val="24"/>
          <w:szCs w:val="24"/>
          <w:lang w:val="uk-UA"/>
        </w:rPr>
      </w:pPr>
      <w:r w:rsidRPr="00BC251C">
        <w:rPr>
          <w:rFonts w:ascii="Times New Roman" w:hAnsi="Times New Roman" w:cs="Times New Roman"/>
          <w:color w:val="000000"/>
          <w:sz w:val="24"/>
          <w:szCs w:val="24"/>
          <w:lang w:val="uk-UA"/>
        </w:rPr>
        <w:t xml:space="preserve">ФК.03. </w:t>
      </w:r>
      <w:r w:rsidR="00000C95" w:rsidRPr="00000C95">
        <w:rPr>
          <w:rFonts w:ascii="Times New Roman" w:hAnsi="Times New Roman" w:cs="Times New Roman"/>
          <w:color w:val="000000"/>
          <w:sz w:val="24"/>
          <w:szCs w:val="24"/>
          <w:lang w:val="uk-UA"/>
        </w:rPr>
        <w:t>Здатність застосовувати сучасні інформаційні технології, бази даних та інші електронні ресурси, спеціалізоване програмне забезпечення у науковій та навчальній діяльності</w:t>
      </w:r>
      <w:r>
        <w:rPr>
          <w:rFonts w:ascii="Times New Roman" w:hAnsi="Times New Roman" w:cs="Times New Roman"/>
          <w:color w:val="000000"/>
          <w:sz w:val="24"/>
          <w:szCs w:val="24"/>
          <w:lang w:val="uk-UA"/>
        </w:rPr>
        <w:t>.</w:t>
      </w:r>
    </w:p>
    <w:p w:rsidR="00000C95" w:rsidRDefault="00BC251C" w:rsidP="0079684C">
      <w:pPr>
        <w:shd w:val="clear" w:color="auto" w:fill="FFFFFF"/>
        <w:spacing w:after="0" w:line="240" w:lineRule="auto"/>
        <w:ind w:left="360"/>
        <w:rPr>
          <w:rFonts w:ascii="Times New Roman" w:hAnsi="Times New Roman" w:cs="Times New Roman"/>
          <w:color w:val="000000"/>
          <w:sz w:val="24"/>
          <w:szCs w:val="24"/>
          <w:lang w:val="uk-UA"/>
        </w:rPr>
      </w:pPr>
      <w:r w:rsidRPr="00BC251C">
        <w:rPr>
          <w:rFonts w:ascii="Times New Roman" w:hAnsi="Times New Roman" w:cs="Times New Roman"/>
          <w:color w:val="000000"/>
          <w:sz w:val="24"/>
          <w:szCs w:val="24"/>
          <w:lang w:val="uk-UA"/>
        </w:rPr>
        <w:t>ФК.0</w:t>
      </w:r>
      <w:r w:rsidR="00000C95">
        <w:rPr>
          <w:rFonts w:ascii="Times New Roman" w:hAnsi="Times New Roman" w:cs="Times New Roman"/>
          <w:color w:val="000000"/>
          <w:sz w:val="24"/>
          <w:szCs w:val="24"/>
          <w:lang w:val="uk-UA"/>
        </w:rPr>
        <w:t>4</w:t>
      </w:r>
      <w:r w:rsidRPr="00BC251C">
        <w:rPr>
          <w:rFonts w:ascii="Times New Roman" w:hAnsi="Times New Roman" w:cs="Times New Roman"/>
          <w:color w:val="000000"/>
          <w:sz w:val="24"/>
          <w:szCs w:val="24"/>
          <w:lang w:val="uk-UA"/>
        </w:rPr>
        <w:t xml:space="preserve">. </w:t>
      </w:r>
      <w:r w:rsidR="00000C95" w:rsidRPr="00000C95">
        <w:rPr>
          <w:rFonts w:ascii="Times New Roman" w:hAnsi="Times New Roman" w:cs="Times New Roman"/>
          <w:color w:val="000000"/>
          <w:sz w:val="24"/>
          <w:szCs w:val="24"/>
          <w:lang w:val="uk-UA"/>
        </w:rPr>
        <w:t>Здатність виявляти, формулювати та вирішувати проблеми дослідницького характеру в галузі біології, оцінювати та забезпечувати якість досліджень, які проводять</w:t>
      </w:r>
      <w:r w:rsidR="0079684C" w:rsidRPr="0079684C">
        <w:rPr>
          <w:rFonts w:ascii="Times New Roman" w:hAnsi="Times New Roman" w:cs="Times New Roman"/>
          <w:color w:val="000000"/>
          <w:sz w:val="24"/>
          <w:szCs w:val="24"/>
          <w:lang w:val="uk-UA"/>
        </w:rPr>
        <w:t>.</w:t>
      </w:r>
    </w:p>
    <w:p w:rsidR="00000C95" w:rsidRDefault="00000C95">
      <w:pPr>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br w:type="page"/>
      </w:r>
    </w:p>
    <w:p w:rsidR="0079684C" w:rsidRPr="0079684C" w:rsidRDefault="0079684C" w:rsidP="0079684C">
      <w:pPr>
        <w:shd w:val="clear" w:color="auto" w:fill="FFFFFF"/>
        <w:spacing w:after="0" w:line="240" w:lineRule="auto"/>
        <w:ind w:left="360"/>
        <w:rPr>
          <w:rFonts w:ascii="Times New Roman" w:hAnsi="Times New Roman" w:cs="Times New Roman"/>
          <w:color w:val="000000"/>
          <w:sz w:val="24"/>
          <w:szCs w:val="24"/>
          <w:lang w:val="uk-UA"/>
        </w:rPr>
      </w:pPr>
    </w:p>
    <w:p w:rsidR="00E75E1D" w:rsidRDefault="00E75E1D" w:rsidP="00886341">
      <w:pPr>
        <w:shd w:val="clear" w:color="auto" w:fill="FFFFFF"/>
        <w:spacing w:after="0" w:line="240" w:lineRule="auto"/>
        <w:ind w:left="360"/>
        <w:jc w:val="center"/>
        <w:rPr>
          <w:rFonts w:ascii="Times New Roman" w:hAnsi="Times New Roman" w:cs="Times New Roman"/>
          <w:b/>
          <w:caps/>
          <w:color w:val="000000"/>
          <w:sz w:val="24"/>
          <w:szCs w:val="24"/>
          <w:lang w:val="uk-UA"/>
        </w:rPr>
      </w:pPr>
    </w:p>
    <w:p w:rsidR="00886341" w:rsidRDefault="00886341" w:rsidP="00886341">
      <w:pPr>
        <w:shd w:val="clear" w:color="auto" w:fill="FFFFFF"/>
        <w:spacing w:after="0" w:line="240" w:lineRule="auto"/>
        <w:ind w:left="360"/>
        <w:jc w:val="center"/>
        <w:rPr>
          <w:rFonts w:ascii="Times New Roman" w:hAnsi="Times New Roman" w:cs="Times New Roman"/>
          <w:b/>
          <w:caps/>
          <w:color w:val="000000"/>
          <w:sz w:val="24"/>
          <w:szCs w:val="24"/>
        </w:rPr>
      </w:pPr>
      <w:r>
        <w:rPr>
          <w:rFonts w:ascii="Times New Roman" w:hAnsi="Times New Roman" w:cs="Times New Roman"/>
          <w:b/>
          <w:caps/>
          <w:color w:val="000000"/>
          <w:sz w:val="24"/>
          <w:szCs w:val="24"/>
        </w:rPr>
        <w:t>4. Результати навчання</w:t>
      </w:r>
    </w:p>
    <w:p w:rsidR="00886341" w:rsidRDefault="00886341" w:rsidP="00886341">
      <w:pPr>
        <w:shd w:val="clear" w:color="auto" w:fill="FFFFFF"/>
        <w:spacing w:after="0" w:line="240" w:lineRule="auto"/>
        <w:ind w:left="360"/>
        <w:jc w:val="both"/>
        <w:rPr>
          <w:rFonts w:ascii="Times New Roman" w:hAnsi="Times New Roman" w:cs="Times New Roman"/>
          <w:b/>
          <w:sz w:val="24"/>
          <w:szCs w:val="24"/>
        </w:rPr>
      </w:pPr>
      <w:r w:rsidRPr="00E75E1D">
        <w:rPr>
          <w:rFonts w:ascii="Times New Roman" w:hAnsi="Times New Roman" w:cs="Times New Roman"/>
          <w:b/>
          <w:sz w:val="24"/>
          <w:szCs w:val="24"/>
          <w:lang w:val="uk-UA"/>
        </w:rPr>
        <w:t>Програмні результати навчання</w:t>
      </w:r>
      <w:r>
        <w:rPr>
          <w:rFonts w:ascii="Times New Roman" w:hAnsi="Times New Roman" w:cs="Times New Roman"/>
          <w:b/>
          <w:sz w:val="24"/>
          <w:szCs w:val="24"/>
        </w:rPr>
        <w:t xml:space="preserve"> (ПРН)</w:t>
      </w:r>
    </w:p>
    <w:p w:rsidR="00886341" w:rsidRDefault="00000C95" w:rsidP="00000C95">
      <w:pPr>
        <w:spacing w:after="0" w:line="240" w:lineRule="auto"/>
        <w:ind w:left="360" w:hanging="76"/>
        <w:jc w:val="both"/>
        <w:rPr>
          <w:rFonts w:ascii="Times New Roman" w:hAnsi="Times New Roman"/>
          <w:sz w:val="28"/>
          <w:szCs w:val="28"/>
          <w:lang w:val="uk-UA"/>
        </w:rPr>
      </w:pPr>
      <w:r w:rsidRPr="00000C95">
        <w:rPr>
          <w:rFonts w:ascii="Times New Roman" w:hAnsi="Times New Roman"/>
          <w:sz w:val="28"/>
          <w:szCs w:val="28"/>
          <w:lang w:val="uk-UA"/>
        </w:rPr>
        <w:t>ПР05. Застосовувати методи математичного та інформаційного аналізу та моделювання біологічних систем та здатність інтерпретувати дані, отримані в результаті наукового дослідження і зіставляти виявлені факти з сучасними біологічними концепціями, гіпотезами і теоріями</w:t>
      </w:r>
    </w:p>
    <w:p w:rsidR="00000C95" w:rsidRPr="0079684C" w:rsidRDefault="00000C95" w:rsidP="00886341">
      <w:pPr>
        <w:spacing w:after="0" w:line="240" w:lineRule="auto"/>
        <w:ind w:left="360" w:hanging="360"/>
        <w:jc w:val="both"/>
        <w:rPr>
          <w:rFonts w:ascii="Times New Roman" w:hAnsi="Times New Roman" w:cs="Times New Roman"/>
          <w:sz w:val="24"/>
          <w:szCs w:val="24"/>
          <w:lang w:val="uk-UA"/>
        </w:rPr>
      </w:pPr>
    </w:p>
    <w:p w:rsidR="00886341" w:rsidRDefault="00886341" w:rsidP="00886341">
      <w:pPr>
        <w:spacing w:after="0" w:line="240" w:lineRule="auto"/>
        <w:ind w:left="360" w:hanging="360"/>
        <w:jc w:val="center"/>
        <w:rPr>
          <w:rFonts w:ascii="Times New Roman" w:hAnsi="Times New Roman" w:cs="Times New Roman"/>
          <w:b/>
          <w:caps/>
          <w:color w:val="000000"/>
          <w:sz w:val="24"/>
          <w:szCs w:val="24"/>
        </w:rPr>
      </w:pPr>
      <w:r>
        <w:rPr>
          <w:rFonts w:ascii="Times New Roman" w:hAnsi="Times New Roman" w:cs="Times New Roman"/>
          <w:b/>
          <w:caps/>
          <w:color w:val="000000"/>
          <w:sz w:val="24"/>
          <w:szCs w:val="24"/>
        </w:rPr>
        <w:t>5. Обсяг курсу</w:t>
      </w:r>
    </w:p>
    <w:p w:rsidR="00886341" w:rsidRDefault="00886341" w:rsidP="00886341">
      <w:pPr>
        <w:spacing w:after="0" w:line="240" w:lineRule="auto"/>
        <w:ind w:left="360" w:hanging="360"/>
        <w:jc w:val="center"/>
        <w:rPr>
          <w:rFonts w:ascii="Times New Roman" w:hAnsi="Times New Roman" w:cs="Times New Roman"/>
          <w:caps/>
          <w:color w:val="000000"/>
          <w:sz w:val="24"/>
          <w:szCs w:val="24"/>
          <w:highlight w:val="magenta"/>
        </w:rPr>
      </w:pPr>
    </w:p>
    <w:tbl>
      <w:tblPr>
        <w:tblW w:w="14040" w:type="dxa"/>
        <w:tblInd w:w="460" w:type="dxa"/>
        <w:tblLayout w:type="fixed"/>
        <w:tblLook w:val="04A0"/>
      </w:tblPr>
      <w:tblGrid>
        <w:gridCol w:w="3510"/>
        <w:gridCol w:w="3510"/>
        <w:gridCol w:w="3510"/>
        <w:gridCol w:w="3510"/>
      </w:tblGrid>
      <w:tr w:rsidR="00886341" w:rsidRPr="00F86712" w:rsidTr="00F52DB3">
        <w:trPr>
          <w:trHeight w:val="270"/>
        </w:trPr>
        <w:tc>
          <w:tcPr>
            <w:tcW w:w="3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86341" w:rsidRPr="00F86712" w:rsidRDefault="00886341" w:rsidP="00F52DB3">
            <w:pPr>
              <w:spacing w:after="0" w:line="240" w:lineRule="auto"/>
              <w:rPr>
                <w:rFonts w:ascii="Times New Roman" w:hAnsi="Times New Roman" w:cs="Times New Roman"/>
                <w:color w:val="000000"/>
                <w:sz w:val="24"/>
                <w:szCs w:val="24"/>
                <w:lang w:val="uk-UA" w:eastAsia="en-US"/>
              </w:rPr>
            </w:pPr>
            <w:r w:rsidRPr="00F86712">
              <w:rPr>
                <w:rFonts w:ascii="Times New Roman" w:hAnsi="Times New Roman" w:cs="Times New Roman"/>
                <w:b/>
                <w:color w:val="000000"/>
                <w:sz w:val="24"/>
                <w:szCs w:val="24"/>
                <w:lang w:val="uk-UA"/>
              </w:rPr>
              <w:t>Вид заняття</w:t>
            </w:r>
          </w:p>
        </w:tc>
        <w:tc>
          <w:tcPr>
            <w:tcW w:w="3510" w:type="dxa"/>
            <w:tcBorders>
              <w:top w:val="single" w:sz="8" w:space="0" w:color="000000"/>
              <w:left w:val="single" w:sz="8" w:space="0" w:color="000000"/>
              <w:bottom w:val="single" w:sz="8" w:space="0" w:color="000000"/>
              <w:right w:val="single" w:sz="4" w:space="0" w:color="000000"/>
            </w:tcBorders>
            <w:tcMar>
              <w:top w:w="15" w:type="dxa"/>
              <w:left w:w="15" w:type="dxa"/>
              <w:bottom w:w="15" w:type="dxa"/>
              <w:right w:w="15" w:type="dxa"/>
            </w:tcMar>
            <w:hideMark/>
          </w:tcPr>
          <w:p w:rsidR="00886341" w:rsidRPr="00F86712" w:rsidRDefault="00886341" w:rsidP="00F52DB3">
            <w:pPr>
              <w:spacing w:after="0" w:line="240" w:lineRule="auto"/>
              <w:jc w:val="center"/>
              <w:rPr>
                <w:rFonts w:ascii="Times New Roman" w:hAnsi="Times New Roman" w:cs="Times New Roman"/>
                <w:b/>
                <w:color w:val="000000"/>
                <w:sz w:val="24"/>
                <w:szCs w:val="24"/>
                <w:lang w:val="uk-UA" w:eastAsia="en-US"/>
              </w:rPr>
            </w:pPr>
            <w:r w:rsidRPr="00F86712">
              <w:rPr>
                <w:rFonts w:ascii="Times New Roman" w:hAnsi="Times New Roman" w:cs="Times New Roman"/>
                <w:b/>
                <w:color w:val="000000"/>
                <w:sz w:val="24"/>
                <w:szCs w:val="24"/>
                <w:lang w:val="uk-UA"/>
              </w:rPr>
              <w:t>лекції</w:t>
            </w:r>
          </w:p>
        </w:tc>
        <w:tc>
          <w:tcPr>
            <w:tcW w:w="3510" w:type="dxa"/>
            <w:tcBorders>
              <w:top w:val="single" w:sz="8" w:space="0" w:color="000000"/>
              <w:left w:val="single" w:sz="4" w:space="0" w:color="000000"/>
              <w:bottom w:val="single" w:sz="8" w:space="0" w:color="000000"/>
              <w:right w:val="single" w:sz="4" w:space="0" w:color="000000"/>
            </w:tcBorders>
            <w:tcMar>
              <w:top w:w="100" w:type="dxa"/>
              <w:left w:w="100" w:type="dxa"/>
              <w:bottom w:w="100" w:type="dxa"/>
              <w:right w:w="100" w:type="dxa"/>
            </w:tcMar>
            <w:hideMark/>
          </w:tcPr>
          <w:p w:rsidR="00886341" w:rsidRPr="00F86712" w:rsidRDefault="00886341" w:rsidP="00F52DB3">
            <w:pPr>
              <w:spacing w:after="0" w:line="240" w:lineRule="auto"/>
              <w:jc w:val="center"/>
              <w:rPr>
                <w:rFonts w:ascii="Times New Roman" w:hAnsi="Times New Roman" w:cs="Times New Roman"/>
                <w:b/>
                <w:color w:val="000000"/>
                <w:sz w:val="24"/>
                <w:szCs w:val="24"/>
                <w:lang w:val="uk-UA" w:eastAsia="en-US"/>
              </w:rPr>
            </w:pPr>
            <w:r>
              <w:rPr>
                <w:rFonts w:ascii="Times New Roman" w:hAnsi="Times New Roman" w:cs="Times New Roman"/>
                <w:b/>
                <w:color w:val="000000"/>
                <w:sz w:val="24"/>
                <w:szCs w:val="24"/>
                <w:lang w:val="uk-UA"/>
              </w:rPr>
              <w:t>семінарські</w:t>
            </w:r>
            <w:r w:rsidRPr="00F86712">
              <w:rPr>
                <w:rFonts w:ascii="Times New Roman" w:hAnsi="Times New Roman" w:cs="Times New Roman"/>
                <w:b/>
                <w:color w:val="000000"/>
                <w:sz w:val="24"/>
                <w:szCs w:val="24"/>
                <w:lang w:val="uk-UA"/>
              </w:rPr>
              <w:t xml:space="preserve"> заняття</w:t>
            </w:r>
          </w:p>
        </w:tc>
        <w:tc>
          <w:tcPr>
            <w:tcW w:w="3510" w:type="dxa"/>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hideMark/>
          </w:tcPr>
          <w:p w:rsidR="00886341" w:rsidRPr="00F86712" w:rsidRDefault="00886341" w:rsidP="00F52DB3">
            <w:pPr>
              <w:spacing w:after="0" w:line="240" w:lineRule="auto"/>
              <w:jc w:val="center"/>
              <w:rPr>
                <w:rFonts w:ascii="Times New Roman" w:hAnsi="Times New Roman" w:cs="Times New Roman"/>
                <w:b/>
                <w:color w:val="000000"/>
                <w:sz w:val="24"/>
                <w:szCs w:val="24"/>
                <w:lang w:val="uk-UA" w:eastAsia="en-US"/>
              </w:rPr>
            </w:pPr>
            <w:r w:rsidRPr="00F86712">
              <w:rPr>
                <w:rFonts w:ascii="Times New Roman" w:hAnsi="Times New Roman" w:cs="Times New Roman"/>
                <w:b/>
                <w:color w:val="000000"/>
                <w:sz w:val="24"/>
                <w:szCs w:val="24"/>
                <w:lang w:val="uk-UA"/>
              </w:rPr>
              <w:t>самостійна робота</w:t>
            </w:r>
          </w:p>
        </w:tc>
      </w:tr>
      <w:tr w:rsidR="00886341" w:rsidRPr="00F86712" w:rsidTr="00F52DB3">
        <w:trPr>
          <w:trHeight w:val="270"/>
        </w:trPr>
        <w:tc>
          <w:tcPr>
            <w:tcW w:w="3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86341" w:rsidRPr="00F86712" w:rsidRDefault="00886341" w:rsidP="00F52DB3">
            <w:pPr>
              <w:spacing w:after="0" w:line="240" w:lineRule="auto"/>
              <w:rPr>
                <w:rFonts w:ascii="Times New Roman" w:hAnsi="Times New Roman" w:cs="Times New Roman"/>
                <w:b/>
                <w:color w:val="000000"/>
                <w:sz w:val="24"/>
                <w:szCs w:val="24"/>
                <w:lang w:val="uk-UA" w:eastAsia="en-US"/>
              </w:rPr>
            </w:pPr>
            <w:r w:rsidRPr="00F86712">
              <w:rPr>
                <w:rFonts w:ascii="Times New Roman" w:hAnsi="Times New Roman" w:cs="Times New Roman"/>
                <w:b/>
                <w:color w:val="000000"/>
                <w:sz w:val="24"/>
                <w:szCs w:val="24"/>
                <w:lang w:val="uk-UA"/>
              </w:rPr>
              <w:t>Кількість годин</w:t>
            </w:r>
          </w:p>
        </w:tc>
        <w:tc>
          <w:tcPr>
            <w:tcW w:w="3510" w:type="dxa"/>
            <w:tcBorders>
              <w:top w:val="single" w:sz="8" w:space="0" w:color="000000"/>
              <w:left w:val="single" w:sz="8" w:space="0" w:color="000000"/>
              <w:bottom w:val="single" w:sz="8" w:space="0" w:color="000000"/>
              <w:right w:val="single" w:sz="4" w:space="0" w:color="000000"/>
            </w:tcBorders>
            <w:tcMar>
              <w:top w:w="15" w:type="dxa"/>
              <w:left w:w="15" w:type="dxa"/>
              <w:bottom w:w="15" w:type="dxa"/>
              <w:right w:w="15" w:type="dxa"/>
            </w:tcMar>
            <w:hideMark/>
          </w:tcPr>
          <w:p w:rsidR="00886341" w:rsidRPr="00F86712" w:rsidRDefault="0079684C" w:rsidP="00F52DB3">
            <w:pPr>
              <w:spacing w:after="0" w:line="240" w:lineRule="auto"/>
              <w:jc w:val="center"/>
              <w:rPr>
                <w:rFonts w:ascii="Times New Roman" w:hAnsi="Times New Roman" w:cs="Times New Roman"/>
                <w:color w:val="000000"/>
                <w:sz w:val="24"/>
                <w:szCs w:val="24"/>
                <w:lang w:val="uk-UA" w:eastAsia="en-US"/>
              </w:rPr>
            </w:pPr>
            <w:r>
              <w:rPr>
                <w:rFonts w:ascii="Times New Roman" w:hAnsi="Times New Roman" w:cs="Times New Roman"/>
                <w:color w:val="000000"/>
                <w:sz w:val="24"/>
                <w:szCs w:val="24"/>
                <w:lang w:val="uk-UA" w:eastAsia="en-US"/>
              </w:rPr>
              <w:t>20</w:t>
            </w:r>
          </w:p>
        </w:tc>
        <w:tc>
          <w:tcPr>
            <w:tcW w:w="3510" w:type="dxa"/>
            <w:tcBorders>
              <w:top w:val="single" w:sz="8" w:space="0" w:color="000000"/>
              <w:left w:val="single" w:sz="4" w:space="0" w:color="000000"/>
              <w:bottom w:val="single" w:sz="8" w:space="0" w:color="000000"/>
              <w:right w:val="single" w:sz="4" w:space="0" w:color="000000"/>
            </w:tcBorders>
            <w:tcMar>
              <w:top w:w="100" w:type="dxa"/>
              <w:left w:w="100" w:type="dxa"/>
              <w:bottom w:w="100" w:type="dxa"/>
              <w:right w:w="100" w:type="dxa"/>
            </w:tcMar>
            <w:hideMark/>
          </w:tcPr>
          <w:p w:rsidR="00886341" w:rsidRPr="00F86712" w:rsidRDefault="00B85035" w:rsidP="00F52DB3">
            <w:pPr>
              <w:spacing w:after="0" w:line="240" w:lineRule="auto"/>
              <w:jc w:val="center"/>
              <w:rPr>
                <w:rFonts w:ascii="Times New Roman" w:hAnsi="Times New Roman" w:cs="Times New Roman"/>
                <w:color w:val="000000"/>
                <w:sz w:val="24"/>
                <w:szCs w:val="24"/>
                <w:lang w:val="uk-UA" w:eastAsia="en-US"/>
              </w:rPr>
            </w:pPr>
            <w:r>
              <w:rPr>
                <w:rFonts w:ascii="Times New Roman" w:hAnsi="Times New Roman" w:cs="Times New Roman"/>
                <w:color w:val="000000"/>
                <w:sz w:val="24"/>
                <w:szCs w:val="24"/>
                <w:lang w:val="uk-UA" w:eastAsia="en-US"/>
              </w:rPr>
              <w:t>20</w:t>
            </w:r>
          </w:p>
        </w:tc>
        <w:tc>
          <w:tcPr>
            <w:tcW w:w="3510" w:type="dxa"/>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hideMark/>
          </w:tcPr>
          <w:p w:rsidR="00886341" w:rsidRPr="00F86712" w:rsidRDefault="00B85035" w:rsidP="00F52DB3">
            <w:pPr>
              <w:spacing w:after="0" w:line="240" w:lineRule="auto"/>
              <w:jc w:val="center"/>
              <w:rPr>
                <w:rFonts w:ascii="Times New Roman" w:hAnsi="Times New Roman" w:cs="Times New Roman"/>
                <w:color w:val="000000"/>
                <w:sz w:val="24"/>
                <w:szCs w:val="24"/>
                <w:lang w:val="uk-UA" w:eastAsia="en-US"/>
              </w:rPr>
            </w:pPr>
            <w:r>
              <w:rPr>
                <w:rFonts w:ascii="Times New Roman" w:hAnsi="Times New Roman" w:cs="Times New Roman"/>
                <w:color w:val="000000"/>
                <w:sz w:val="24"/>
                <w:szCs w:val="24"/>
                <w:lang w:val="uk-UA" w:eastAsia="en-US"/>
              </w:rPr>
              <w:t>8</w:t>
            </w:r>
            <w:r w:rsidR="00886341">
              <w:rPr>
                <w:rFonts w:ascii="Times New Roman" w:hAnsi="Times New Roman" w:cs="Times New Roman"/>
                <w:color w:val="000000"/>
                <w:sz w:val="24"/>
                <w:szCs w:val="24"/>
                <w:lang w:val="uk-UA" w:eastAsia="en-US"/>
              </w:rPr>
              <w:t>0</w:t>
            </w:r>
          </w:p>
        </w:tc>
      </w:tr>
    </w:tbl>
    <w:p w:rsidR="00886341" w:rsidRDefault="00886341" w:rsidP="00886341">
      <w:pPr>
        <w:spacing w:after="0" w:line="240" w:lineRule="auto"/>
        <w:ind w:left="360"/>
        <w:jc w:val="center"/>
        <w:rPr>
          <w:rFonts w:ascii="Times New Roman" w:hAnsi="Times New Roman" w:cs="Times New Roman"/>
          <w:b/>
          <w:caps/>
          <w:color w:val="000000"/>
          <w:sz w:val="24"/>
          <w:szCs w:val="24"/>
          <w:lang w:val="uk-UA"/>
        </w:rPr>
      </w:pPr>
    </w:p>
    <w:p w:rsidR="00886341" w:rsidRPr="00F86712" w:rsidRDefault="00886341" w:rsidP="00886341">
      <w:pPr>
        <w:spacing w:after="0" w:line="240" w:lineRule="auto"/>
        <w:ind w:left="360"/>
        <w:jc w:val="center"/>
        <w:rPr>
          <w:rFonts w:ascii="Times New Roman" w:hAnsi="Times New Roman" w:cs="Times New Roman"/>
          <w:caps/>
          <w:color w:val="000000"/>
          <w:sz w:val="24"/>
          <w:szCs w:val="24"/>
          <w:lang w:val="uk-UA"/>
        </w:rPr>
      </w:pPr>
      <w:r w:rsidRPr="00F86712">
        <w:rPr>
          <w:rFonts w:ascii="Times New Roman" w:hAnsi="Times New Roman" w:cs="Times New Roman"/>
          <w:b/>
          <w:caps/>
          <w:color w:val="000000"/>
          <w:sz w:val="24"/>
          <w:szCs w:val="24"/>
          <w:lang w:val="uk-UA"/>
        </w:rPr>
        <w:t>6. Політики курсу</w:t>
      </w:r>
    </w:p>
    <w:p w:rsidR="00271D71" w:rsidRPr="00CC4A06" w:rsidRDefault="00271D71" w:rsidP="00271D71">
      <w:pPr>
        <w:spacing w:after="0" w:line="240" w:lineRule="auto"/>
        <w:ind w:left="993" w:hanging="284"/>
        <w:jc w:val="both"/>
        <w:rPr>
          <w:rFonts w:ascii="Times New Roman" w:hAnsi="Times New Roman"/>
          <w:sz w:val="24"/>
          <w:szCs w:val="24"/>
          <w:lang w:val="uk-UA"/>
        </w:rPr>
      </w:pPr>
      <w:r w:rsidRPr="00CC4A06">
        <w:rPr>
          <w:rFonts w:ascii="Times New Roman" w:hAnsi="Times New Roman"/>
          <w:sz w:val="24"/>
          <w:szCs w:val="24"/>
          <w:lang w:val="uk-UA"/>
        </w:rPr>
        <w:t>Політика навчання через дослідження</w:t>
      </w:r>
    </w:p>
    <w:p w:rsidR="00271D71" w:rsidRPr="00CC4A06" w:rsidRDefault="00271D71" w:rsidP="00271D71">
      <w:pPr>
        <w:numPr>
          <w:ilvl w:val="0"/>
          <w:numId w:val="3"/>
        </w:numPr>
        <w:tabs>
          <w:tab w:val="clear" w:pos="1080"/>
        </w:tabs>
        <w:spacing w:after="0" w:line="240" w:lineRule="auto"/>
        <w:ind w:left="993" w:firstLine="141"/>
        <w:jc w:val="both"/>
        <w:rPr>
          <w:rFonts w:ascii="Times New Roman" w:hAnsi="Times New Roman"/>
          <w:sz w:val="24"/>
          <w:szCs w:val="24"/>
          <w:lang w:val="uk-UA"/>
        </w:rPr>
      </w:pPr>
      <w:r w:rsidRPr="00CC4A06">
        <w:rPr>
          <w:rFonts w:ascii="Times New Roman" w:hAnsi="Times New Roman"/>
          <w:sz w:val="24"/>
          <w:szCs w:val="24"/>
          <w:lang w:val="uk-UA"/>
        </w:rPr>
        <w:t xml:space="preserve">Курс є складової освітньо-наукової програми, тому ключовим принципом політики курсу є «Навчання через дослідження». Усі складові курсу розглядаються у контексті відповідності наукових інтересів аспірантів. </w:t>
      </w:r>
    </w:p>
    <w:p w:rsidR="00271D71" w:rsidRPr="00CC4A06" w:rsidRDefault="00271D71" w:rsidP="00271D71">
      <w:pPr>
        <w:spacing w:after="0" w:line="240" w:lineRule="auto"/>
        <w:ind w:left="993" w:hanging="284"/>
        <w:jc w:val="both"/>
        <w:rPr>
          <w:rFonts w:ascii="Times New Roman" w:hAnsi="Times New Roman"/>
          <w:sz w:val="24"/>
          <w:szCs w:val="24"/>
          <w:lang w:val="uk-UA"/>
        </w:rPr>
      </w:pPr>
      <w:r w:rsidRPr="00CC4A06">
        <w:rPr>
          <w:rFonts w:ascii="Times New Roman" w:hAnsi="Times New Roman"/>
          <w:sz w:val="24"/>
          <w:szCs w:val="24"/>
          <w:lang w:val="uk-UA"/>
        </w:rPr>
        <w:t>Політика академічної поведінки та етики:</w:t>
      </w:r>
    </w:p>
    <w:p w:rsidR="00271D71" w:rsidRPr="00CC4A06" w:rsidRDefault="00271D71" w:rsidP="00271D71">
      <w:pPr>
        <w:numPr>
          <w:ilvl w:val="0"/>
          <w:numId w:val="3"/>
        </w:numPr>
        <w:spacing w:after="0" w:line="240" w:lineRule="auto"/>
        <w:ind w:left="993" w:firstLine="141"/>
        <w:jc w:val="both"/>
        <w:rPr>
          <w:rFonts w:ascii="Times New Roman" w:hAnsi="Times New Roman"/>
          <w:sz w:val="24"/>
          <w:szCs w:val="24"/>
          <w:lang w:val="uk-UA"/>
        </w:rPr>
      </w:pPr>
      <w:r w:rsidRPr="00CC4A06">
        <w:rPr>
          <w:rFonts w:ascii="Times New Roman" w:hAnsi="Times New Roman"/>
          <w:sz w:val="24"/>
          <w:szCs w:val="24"/>
          <w:lang w:val="uk-UA"/>
        </w:rPr>
        <w:t>Не пропускати та не запізнюватися на заняття за розкладом;</w:t>
      </w:r>
    </w:p>
    <w:p w:rsidR="00271D71" w:rsidRPr="00F86712" w:rsidRDefault="00271D71" w:rsidP="00271D71">
      <w:pPr>
        <w:numPr>
          <w:ilvl w:val="0"/>
          <w:numId w:val="3"/>
        </w:numPr>
        <w:spacing w:after="0" w:line="240" w:lineRule="auto"/>
        <w:ind w:left="993" w:firstLine="141"/>
        <w:jc w:val="both"/>
        <w:rPr>
          <w:rFonts w:ascii="Times New Roman" w:hAnsi="Times New Roman"/>
          <w:color w:val="000000"/>
          <w:sz w:val="24"/>
          <w:szCs w:val="24"/>
          <w:lang w:val="uk-UA"/>
        </w:rPr>
      </w:pPr>
      <w:r w:rsidRPr="00F86712">
        <w:rPr>
          <w:rFonts w:ascii="Times New Roman" w:hAnsi="Times New Roman"/>
          <w:color w:val="000000"/>
          <w:sz w:val="24"/>
          <w:szCs w:val="24"/>
          <w:lang w:val="uk-UA"/>
        </w:rPr>
        <w:t>Вчасно виконувати завдання семінарів та питань самостійної роботи;</w:t>
      </w:r>
    </w:p>
    <w:p w:rsidR="00271D71" w:rsidRPr="00183ED5" w:rsidRDefault="00271D71" w:rsidP="00271D71">
      <w:pPr>
        <w:numPr>
          <w:ilvl w:val="0"/>
          <w:numId w:val="3"/>
        </w:numPr>
        <w:spacing w:after="0" w:line="240" w:lineRule="auto"/>
        <w:ind w:left="993" w:firstLine="141"/>
        <w:jc w:val="both"/>
        <w:rPr>
          <w:rFonts w:ascii="Times New Roman" w:hAnsi="Times New Roman"/>
          <w:sz w:val="24"/>
          <w:szCs w:val="24"/>
          <w:lang w:val="uk-UA"/>
        </w:rPr>
      </w:pPr>
      <w:r w:rsidRPr="00183ED5">
        <w:rPr>
          <w:rFonts w:ascii="Times New Roman" w:hAnsi="Times New Roman"/>
          <w:sz w:val="24"/>
          <w:szCs w:val="24"/>
          <w:lang w:val="uk-UA"/>
        </w:rPr>
        <w:t xml:space="preserve">Вчасно та самостійно виконувати контрольно-модульні завдання </w:t>
      </w:r>
    </w:p>
    <w:p w:rsidR="009F497D" w:rsidRDefault="00271D71" w:rsidP="00271D71">
      <w:pPr>
        <w:numPr>
          <w:ilvl w:val="0"/>
          <w:numId w:val="3"/>
        </w:numPr>
        <w:spacing w:after="0" w:line="240" w:lineRule="auto"/>
        <w:ind w:left="993" w:firstLine="141"/>
        <w:jc w:val="both"/>
        <w:rPr>
          <w:rFonts w:ascii="Times New Roman" w:hAnsi="Times New Roman"/>
          <w:sz w:val="24"/>
          <w:szCs w:val="28"/>
          <w:lang w:val="uk-UA"/>
        </w:rPr>
      </w:pPr>
      <w:r w:rsidRPr="00183ED5">
        <w:rPr>
          <w:rFonts w:ascii="Times New Roman" w:hAnsi="Times New Roman"/>
          <w:sz w:val="24"/>
          <w:szCs w:val="24"/>
          <w:lang w:val="uk-UA"/>
        </w:rPr>
        <w:t>Дотримуватись Кодексу академічної доброчесно</w:t>
      </w:r>
      <w:r>
        <w:rPr>
          <w:rFonts w:ascii="Times New Roman" w:hAnsi="Times New Roman"/>
          <w:sz w:val="24"/>
          <w:szCs w:val="24"/>
          <w:lang w:val="uk-UA"/>
        </w:rPr>
        <w:t>с</w:t>
      </w:r>
      <w:r w:rsidRPr="00183ED5">
        <w:rPr>
          <w:rFonts w:ascii="Times New Roman" w:hAnsi="Times New Roman"/>
          <w:sz w:val="24"/>
          <w:szCs w:val="24"/>
          <w:lang w:val="uk-UA"/>
        </w:rPr>
        <w:t>ті, прийнятого у МДПУ імені Богдана Хмельницького</w:t>
      </w:r>
      <w:r w:rsidRPr="00183ED5">
        <w:rPr>
          <w:rFonts w:ascii="Times New Roman" w:hAnsi="Times New Roman"/>
          <w:sz w:val="24"/>
          <w:szCs w:val="28"/>
          <w:lang w:val="uk-UA"/>
        </w:rPr>
        <w:t xml:space="preserve"> </w:t>
      </w:r>
      <w:hyperlink r:id="rId6" w:history="1">
        <w:r w:rsidRPr="00183ED5">
          <w:rPr>
            <w:rFonts w:ascii="Times New Roman" w:hAnsi="Times New Roman"/>
            <w:sz w:val="24"/>
            <w:szCs w:val="28"/>
            <w:u w:val="single"/>
            <w:lang w:val="uk-UA"/>
          </w:rPr>
          <w:t>https://mdpu.org.ua/wp-content/uploads/2020/11/Kodeks-akadem-dobrochesnosti_2020.pdf</w:t>
        </w:r>
      </w:hyperlink>
      <w:r w:rsidRPr="00183ED5">
        <w:rPr>
          <w:rFonts w:ascii="Times New Roman" w:hAnsi="Times New Roman"/>
          <w:sz w:val="24"/>
          <w:szCs w:val="28"/>
          <w:lang w:val="uk-UA"/>
        </w:rPr>
        <w:t xml:space="preserve"> та Положення про Академічну доброчесність </w:t>
      </w:r>
      <w:hyperlink r:id="rId7" w:history="1">
        <w:r w:rsidRPr="00183ED5">
          <w:rPr>
            <w:rFonts w:ascii="Times New Roman" w:hAnsi="Times New Roman"/>
            <w:sz w:val="24"/>
            <w:szCs w:val="28"/>
            <w:u w:val="single"/>
            <w:lang w:val="uk-UA"/>
          </w:rPr>
          <w:t>https://mdpu.org.ua/wp-content/uploads/2020/11/akademichna-dobrochesnist_2020.pdf</w:t>
        </w:r>
      </w:hyperlink>
      <w:r w:rsidRPr="00183ED5">
        <w:rPr>
          <w:rFonts w:ascii="Times New Roman" w:hAnsi="Times New Roman"/>
          <w:sz w:val="24"/>
          <w:szCs w:val="28"/>
          <w:lang w:val="uk-UA"/>
        </w:rPr>
        <w:t>. Здобувачі освіти мають самостійно виконувати навчальні завдання, завдання поточного та періодичного контролю, самостійні завдання, посилатися на джерела інформації у разі запозичень ідей, тверджень, відомостей; дотримуватись норм законодавства про авторське право.</w:t>
      </w:r>
    </w:p>
    <w:p w:rsidR="009F497D" w:rsidRDefault="009F497D">
      <w:pPr>
        <w:rPr>
          <w:rFonts w:ascii="Times New Roman" w:hAnsi="Times New Roman"/>
          <w:sz w:val="24"/>
          <w:szCs w:val="28"/>
          <w:lang w:val="uk-UA"/>
        </w:rPr>
      </w:pPr>
      <w:r>
        <w:rPr>
          <w:rFonts w:ascii="Times New Roman" w:hAnsi="Times New Roman"/>
          <w:sz w:val="24"/>
          <w:szCs w:val="28"/>
          <w:lang w:val="uk-UA"/>
        </w:rPr>
        <w:br w:type="page"/>
      </w:r>
    </w:p>
    <w:p w:rsidR="00271D71" w:rsidRPr="00907F21" w:rsidRDefault="00271D71" w:rsidP="009F497D">
      <w:pPr>
        <w:spacing w:after="0" w:line="240" w:lineRule="auto"/>
        <w:ind w:left="1134"/>
        <w:jc w:val="both"/>
        <w:rPr>
          <w:rFonts w:ascii="Times New Roman" w:hAnsi="Times New Roman"/>
          <w:color w:val="000000"/>
          <w:sz w:val="24"/>
          <w:szCs w:val="24"/>
          <w:lang w:val="uk-UA"/>
        </w:rPr>
      </w:pPr>
    </w:p>
    <w:p w:rsidR="00907F21" w:rsidRPr="00183ED5" w:rsidRDefault="00907F21" w:rsidP="00907F21">
      <w:pPr>
        <w:spacing w:after="0" w:line="240" w:lineRule="auto"/>
        <w:ind w:left="1134"/>
        <w:jc w:val="both"/>
        <w:rPr>
          <w:rFonts w:ascii="Times New Roman" w:hAnsi="Times New Roman"/>
          <w:color w:val="000000"/>
          <w:sz w:val="24"/>
          <w:szCs w:val="24"/>
          <w:lang w:val="uk-UA"/>
        </w:rPr>
      </w:pPr>
    </w:p>
    <w:p w:rsidR="00886341" w:rsidRDefault="00886341" w:rsidP="00886341">
      <w:pPr>
        <w:spacing w:after="0" w:line="240" w:lineRule="auto"/>
        <w:ind w:left="180"/>
        <w:jc w:val="center"/>
        <w:rPr>
          <w:rFonts w:ascii="Times New Roman" w:hAnsi="Times New Roman" w:cs="Times New Roman"/>
          <w:b/>
          <w:caps/>
          <w:color w:val="000000"/>
          <w:sz w:val="24"/>
          <w:szCs w:val="24"/>
        </w:rPr>
      </w:pPr>
      <w:r>
        <w:rPr>
          <w:rFonts w:ascii="Times New Roman" w:hAnsi="Times New Roman" w:cs="Times New Roman"/>
          <w:b/>
          <w:caps/>
          <w:color w:val="000000"/>
          <w:sz w:val="24"/>
          <w:szCs w:val="24"/>
        </w:rPr>
        <w:t xml:space="preserve">7. СТРУКТУРА КУРСУ </w:t>
      </w:r>
    </w:p>
    <w:p w:rsidR="00886341" w:rsidRDefault="00886341" w:rsidP="00886341">
      <w:pPr>
        <w:spacing w:after="0" w:line="240" w:lineRule="auto"/>
        <w:ind w:left="180"/>
        <w:jc w:val="center"/>
        <w:rPr>
          <w:rFonts w:ascii="Times New Roman" w:hAnsi="Times New Roman" w:cs="Times New Roman"/>
          <w:b/>
          <w:caps/>
          <w:color w:val="000000"/>
          <w:sz w:val="24"/>
          <w:szCs w:val="24"/>
        </w:rPr>
      </w:pPr>
      <w:r>
        <w:rPr>
          <w:rFonts w:ascii="Times New Roman" w:hAnsi="Times New Roman" w:cs="Times New Roman"/>
          <w:b/>
          <w:caps/>
          <w:color w:val="000000"/>
          <w:sz w:val="24"/>
          <w:szCs w:val="24"/>
        </w:rPr>
        <w:t xml:space="preserve"> 7.1 СТРУКТУРА КУРСУ (ЗАГАЛЬНА)</w:t>
      </w:r>
    </w:p>
    <w:tbl>
      <w:tblPr>
        <w:tblW w:w="15210"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0" w:type="dxa"/>
          <w:left w:w="100" w:type="dxa"/>
          <w:bottom w:w="100" w:type="dxa"/>
          <w:right w:w="100" w:type="dxa"/>
        </w:tblCellMar>
        <w:tblLook w:val="04A0"/>
      </w:tblPr>
      <w:tblGrid>
        <w:gridCol w:w="1261"/>
        <w:gridCol w:w="3961"/>
        <w:gridCol w:w="3241"/>
        <w:gridCol w:w="1440"/>
        <w:gridCol w:w="1440"/>
        <w:gridCol w:w="1260"/>
        <w:gridCol w:w="2607"/>
      </w:tblGrid>
      <w:tr w:rsidR="00886341" w:rsidTr="00F52DB3">
        <w:trPr>
          <w:trHeight w:val="559"/>
        </w:trPr>
        <w:tc>
          <w:tcPr>
            <w:tcW w:w="1261" w:type="dxa"/>
            <w:tcBorders>
              <w:top w:val="single" w:sz="4" w:space="0" w:color="auto"/>
              <w:left w:val="single" w:sz="4" w:space="0" w:color="auto"/>
              <w:bottom w:val="single" w:sz="4" w:space="0" w:color="auto"/>
              <w:right w:val="single" w:sz="4" w:space="0" w:color="auto"/>
            </w:tcBorders>
            <w:shd w:val="clear" w:color="auto" w:fill="C6D9F1"/>
            <w:hideMark/>
          </w:tcPr>
          <w:p w:rsidR="00886341" w:rsidRDefault="00886341" w:rsidP="00F52DB3">
            <w:pPr>
              <w:pStyle w:val="1"/>
              <w:spacing w:line="240" w:lineRule="auto"/>
              <w:jc w:val="center"/>
              <w:rPr>
                <w:rFonts w:ascii="Times New Roman" w:hAnsi="Times New Roman" w:cs="Times New Roman"/>
                <w:b/>
                <w:sz w:val="24"/>
                <w:szCs w:val="24"/>
                <w:shd w:val="clear" w:color="auto" w:fill="C6D9F1"/>
                <w:lang w:val="uk-UA"/>
              </w:rPr>
            </w:pPr>
            <w:r>
              <w:rPr>
                <w:rFonts w:ascii="Times New Roman" w:hAnsi="Times New Roman" w:cs="Times New Roman"/>
                <w:b/>
                <w:sz w:val="24"/>
                <w:szCs w:val="24"/>
                <w:shd w:val="clear" w:color="auto" w:fill="C6D9F1"/>
                <w:lang w:val="uk-UA"/>
              </w:rPr>
              <w:t xml:space="preserve">Кількість годин </w:t>
            </w:r>
          </w:p>
        </w:tc>
        <w:tc>
          <w:tcPr>
            <w:tcW w:w="3961" w:type="dxa"/>
            <w:tcBorders>
              <w:top w:val="single" w:sz="4" w:space="0" w:color="auto"/>
              <w:left w:val="single" w:sz="4" w:space="0" w:color="auto"/>
              <w:bottom w:val="single" w:sz="4" w:space="0" w:color="auto"/>
              <w:right w:val="single" w:sz="4" w:space="0" w:color="auto"/>
            </w:tcBorders>
            <w:shd w:val="clear" w:color="auto" w:fill="C6D9F1"/>
            <w:hideMark/>
          </w:tcPr>
          <w:p w:rsidR="00886341" w:rsidRDefault="00886341" w:rsidP="00F52DB3">
            <w:pPr>
              <w:pStyle w:val="1"/>
              <w:widowControl w:val="0"/>
              <w:spacing w:line="240" w:lineRule="auto"/>
              <w:jc w:val="center"/>
              <w:rPr>
                <w:rFonts w:ascii="Times New Roman" w:hAnsi="Times New Roman" w:cs="Times New Roman"/>
                <w:b/>
                <w:i/>
                <w:sz w:val="24"/>
                <w:szCs w:val="24"/>
                <w:shd w:val="clear" w:color="auto" w:fill="C6D9F1"/>
                <w:lang w:val="uk-UA"/>
              </w:rPr>
            </w:pPr>
            <w:r>
              <w:rPr>
                <w:rFonts w:ascii="Times New Roman" w:hAnsi="Times New Roman" w:cs="Times New Roman"/>
                <w:b/>
                <w:sz w:val="24"/>
                <w:szCs w:val="24"/>
                <w:lang w:val="uk-UA"/>
              </w:rPr>
              <w:t>Тема</w:t>
            </w:r>
          </w:p>
        </w:tc>
        <w:tc>
          <w:tcPr>
            <w:tcW w:w="3241" w:type="dxa"/>
            <w:tcBorders>
              <w:top w:val="single" w:sz="4" w:space="0" w:color="auto"/>
              <w:left w:val="single" w:sz="4" w:space="0" w:color="auto"/>
              <w:bottom w:val="single" w:sz="4" w:space="0" w:color="auto"/>
              <w:right w:val="single" w:sz="4" w:space="0" w:color="auto"/>
            </w:tcBorders>
            <w:shd w:val="clear" w:color="auto" w:fill="C6D9F1"/>
            <w:hideMark/>
          </w:tcPr>
          <w:p w:rsidR="00886341" w:rsidRDefault="00886341" w:rsidP="00F52DB3">
            <w:pPr>
              <w:pStyle w:val="1"/>
              <w:spacing w:line="240" w:lineRule="auto"/>
              <w:jc w:val="center"/>
              <w:rPr>
                <w:rFonts w:ascii="Times New Roman" w:hAnsi="Times New Roman" w:cs="Times New Roman"/>
                <w:b/>
                <w:color w:val="454545"/>
                <w:sz w:val="24"/>
                <w:szCs w:val="24"/>
                <w:lang w:val="uk-UA"/>
              </w:rPr>
            </w:pPr>
            <w:r>
              <w:rPr>
                <w:rFonts w:ascii="Times New Roman" w:hAnsi="Times New Roman" w:cs="Times New Roman"/>
                <w:b/>
                <w:sz w:val="24"/>
                <w:szCs w:val="24"/>
                <w:shd w:val="clear" w:color="auto" w:fill="C6D9F1"/>
                <w:lang w:val="uk-UA"/>
              </w:rPr>
              <w:t>Форма діяльності (заняття, кількість годин)</w:t>
            </w:r>
          </w:p>
        </w:tc>
        <w:tc>
          <w:tcPr>
            <w:tcW w:w="1440" w:type="dxa"/>
            <w:tcBorders>
              <w:top w:val="single" w:sz="4" w:space="0" w:color="auto"/>
              <w:left w:val="single" w:sz="4" w:space="0" w:color="auto"/>
              <w:bottom w:val="single" w:sz="4" w:space="0" w:color="auto"/>
              <w:right w:val="single" w:sz="4" w:space="0" w:color="auto"/>
            </w:tcBorders>
            <w:shd w:val="clear" w:color="auto" w:fill="C6D9F1"/>
            <w:hideMark/>
          </w:tcPr>
          <w:p w:rsidR="00886341" w:rsidRDefault="00886341" w:rsidP="00F52DB3">
            <w:pPr>
              <w:pStyle w:val="1"/>
              <w:spacing w:line="240" w:lineRule="auto"/>
              <w:jc w:val="center"/>
              <w:rPr>
                <w:rFonts w:ascii="Times New Roman" w:hAnsi="Times New Roman" w:cs="Times New Roman"/>
                <w:b/>
                <w:sz w:val="24"/>
                <w:szCs w:val="24"/>
                <w:shd w:val="clear" w:color="auto" w:fill="C6D9F1"/>
                <w:lang w:val="uk-UA"/>
              </w:rPr>
            </w:pPr>
            <w:r>
              <w:rPr>
                <w:rFonts w:ascii="Times New Roman" w:hAnsi="Times New Roman" w:cs="Times New Roman"/>
                <w:b/>
                <w:sz w:val="24"/>
                <w:szCs w:val="24"/>
                <w:shd w:val="clear" w:color="auto" w:fill="C6D9F1"/>
                <w:lang w:val="uk-UA"/>
              </w:rPr>
              <w:t>Література</w:t>
            </w:r>
          </w:p>
        </w:tc>
        <w:tc>
          <w:tcPr>
            <w:tcW w:w="1440" w:type="dxa"/>
            <w:tcBorders>
              <w:top w:val="single" w:sz="4" w:space="0" w:color="auto"/>
              <w:left w:val="single" w:sz="4" w:space="0" w:color="auto"/>
              <w:bottom w:val="single" w:sz="4" w:space="0" w:color="auto"/>
              <w:right w:val="single" w:sz="4" w:space="0" w:color="auto"/>
            </w:tcBorders>
            <w:shd w:val="clear" w:color="auto" w:fill="C6D9F1"/>
            <w:hideMark/>
          </w:tcPr>
          <w:p w:rsidR="00886341" w:rsidRDefault="00886341" w:rsidP="00F52DB3">
            <w:pPr>
              <w:pStyle w:val="1"/>
              <w:spacing w:line="240" w:lineRule="auto"/>
              <w:jc w:val="center"/>
              <w:rPr>
                <w:rFonts w:ascii="Times New Roman" w:hAnsi="Times New Roman" w:cs="Times New Roman"/>
                <w:b/>
                <w:sz w:val="24"/>
                <w:szCs w:val="24"/>
                <w:shd w:val="clear" w:color="auto" w:fill="C6D9F1"/>
                <w:lang w:val="uk-UA"/>
              </w:rPr>
            </w:pPr>
            <w:r>
              <w:rPr>
                <w:rFonts w:ascii="Times New Roman" w:hAnsi="Times New Roman" w:cs="Times New Roman"/>
                <w:b/>
                <w:sz w:val="24"/>
                <w:szCs w:val="24"/>
                <w:shd w:val="clear" w:color="auto" w:fill="C6D9F1"/>
                <w:lang w:val="uk-UA"/>
              </w:rPr>
              <w:t>Завдання</w:t>
            </w:r>
          </w:p>
        </w:tc>
        <w:tc>
          <w:tcPr>
            <w:tcW w:w="1260" w:type="dxa"/>
            <w:tcBorders>
              <w:top w:val="single" w:sz="4" w:space="0" w:color="auto"/>
              <w:left w:val="single" w:sz="4" w:space="0" w:color="auto"/>
              <w:bottom w:val="single" w:sz="4" w:space="0" w:color="auto"/>
              <w:right w:val="single" w:sz="4" w:space="0" w:color="auto"/>
            </w:tcBorders>
            <w:shd w:val="clear" w:color="auto" w:fill="C6D9F1"/>
            <w:hideMark/>
          </w:tcPr>
          <w:p w:rsidR="00886341" w:rsidRDefault="00886341" w:rsidP="00F52DB3">
            <w:pPr>
              <w:pStyle w:val="1"/>
              <w:spacing w:line="240" w:lineRule="auto"/>
              <w:jc w:val="center"/>
              <w:rPr>
                <w:rFonts w:ascii="Times New Roman" w:hAnsi="Times New Roman" w:cs="Times New Roman"/>
                <w:b/>
                <w:sz w:val="24"/>
                <w:szCs w:val="24"/>
                <w:shd w:val="clear" w:color="auto" w:fill="C6D9F1"/>
                <w:lang w:val="uk-UA"/>
              </w:rPr>
            </w:pPr>
            <w:r>
              <w:rPr>
                <w:rFonts w:ascii="Times New Roman" w:hAnsi="Times New Roman" w:cs="Times New Roman"/>
                <w:b/>
                <w:sz w:val="24"/>
                <w:szCs w:val="24"/>
                <w:shd w:val="clear" w:color="auto" w:fill="C6D9F1"/>
                <w:lang w:val="uk-UA"/>
              </w:rPr>
              <w:t>Вага оцінки</w:t>
            </w:r>
          </w:p>
        </w:tc>
        <w:tc>
          <w:tcPr>
            <w:tcW w:w="2607" w:type="dxa"/>
            <w:tcBorders>
              <w:top w:val="single" w:sz="4" w:space="0" w:color="auto"/>
              <w:left w:val="single" w:sz="4" w:space="0" w:color="auto"/>
              <w:bottom w:val="single" w:sz="4" w:space="0" w:color="auto"/>
              <w:right w:val="single" w:sz="4" w:space="0" w:color="auto"/>
            </w:tcBorders>
            <w:shd w:val="clear" w:color="auto" w:fill="C6D9F1"/>
            <w:hideMark/>
          </w:tcPr>
          <w:p w:rsidR="00886341" w:rsidRDefault="00886341" w:rsidP="00F52DB3">
            <w:pPr>
              <w:pStyle w:val="1"/>
              <w:spacing w:line="240" w:lineRule="auto"/>
              <w:jc w:val="center"/>
              <w:rPr>
                <w:rFonts w:ascii="Times New Roman" w:hAnsi="Times New Roman" w:cs="Times New Roman"/>
                <w:b/>
                <w:sz w:val="24"/>
                <w:szCs w:val="24"/>
                <w:shd w:val="clear" w:color="auto" w:fill="C6D9F1"/>
                <w:lang w:val="uk-UA"/>
              </w:rPr>
            </w:pPr>
            <w:r>
              <w:rPr>
                <w:rFonts w:ascii="Times New Roman" w:hAnsi="Times New Roman" w:cs="Times New Roman"/>
                <w:b/>
                <w:sz w:val="24"/>
                <w:szCs w:val="24"/>
                <w:shd w:val="clear" w:color="auto" w:fill="C6D9F1"/>
                <w:lang w:val="uk-UA"/>
              </w:rPr>
              <w:t>Термін виконання</w:t>
            </w:r>
          </w:p>
        </w:tc>
      </w:tr>
      <w:tr w:rsidR="00886341" w:rsidTr="00F52DB3">
        <w:trPr>
          <w:trHeight w:val="608"/>
        </w:trPr>
        <w:tc>
          <w:tcPr>
            <w:tcW w:w="1261" w:type="dxa"/>
            <w:tcBorders>
              <w:top w:val="single" w:sz="4" w:space="0" w:color="auto"/>
              <w:left w:val="single" w:sz="4" w:space="0" w:color="auto"/>
              <w:bottom w:val="single" w:sz="4" w:space="0" w:color="auto"/>
              <w:right w:val="single" w:sz="4" w:space="0" w:color="auto"/>
            </w:tcBorders>
            <w:vAlign w:val="center"/>
            <w:hideMark/>
          </w:tcPr>
          <w:p w:rsidR="00886341" w:rsidRDefault="00547C7E" w:rsidP="00F52DB3">
            <w:pPr>
              <w:pStyle w:val="1"/>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24</w:t>
            </w:r>
          </w:p>
        </w:tc>
        <w:tc>
          <w:tcPr>
            <w:tcW w:w="3961" w:type="dxa"/>
            <w:tcBorders>
              <w:top w:val="single" w:sz="4" w:space="0" w:color="auto"/>
              <w:left w:val="single" w:sz="4" w:space="0" w:color="auto"/>
              <w:bottom w:val="single" w:sz="4" w:space="0" w:color="auto"/>
              <w:right w:val="single" w:sz="4" w:space="0" w:color="auto"/>
            </w:tcBorders>
          </w:tcPr>
          <w:p w:rsidR="00886341" w:rsidRPr="00345F86" w:rsidRDefault="00617DF4" w:rsidP="00547C7E">
            <w:pPr>
              <w:widowControl w:val="0"/>
              <w:spacing w:after="0" w:line="240" w:lineRule="auto"/>
              <w:rPr>
                <w:rFonts w:ascii="Times New Roman" w:eastAsia="Arial Unicode MS" w:hAnsi="Times New Roman" w:cs="Times New Roman"/>
                <w:color w:val="000000"/>
                <w:sz w:val="24"/>
                <w:szCs w:val="24"/>
                <w:lang w:val="uk-UA" w:eastAsia="uk-UA" w:bidi="uk-UA"/>
              </w:rPr>
            </w:pPr>
            <w:r w:rsidRPr="00437C1A">
              <w:rPr>
                <w:rFonts w:ascii="Times New Roman" w:hAnsi="Times New Roman" w:cs="Times New Roman"/>
                <w:sz w:val="24"/>
                <w:szCs w:val="24"/>
              </w:rPr>
              <w:t>Тема 1.</w:t>
            </w:r>
            <w:r w:rsidRPr="00437C1A">
              <w:rPr>
                <w:sz w:val="24"/>
                <w:szCs w:val="24"/>
              </w:rPr>
              <w:t xml:space="preserve"> </w:t>
            </w:r>
            <w:r w:rsidR="00547C7E">
              <w:rPr>
                <w:rFonts w:ascii="Georgia" w:hAnsi="Georgia"/>
                <w:sz w:val="24"/>
                <w:szCs w:val="24"/>
                <w:lang w:val="uk-UA"/>
              </w:rPr>
              <w:t>Вступ</w:t>
            </w:r>
            <w:r w:rsidR="00714B89" w:rsidRPr="00714B89">
              <w:rPr>
                <w:rFonts w:ascii="Georgia" w:hAnsi="Georgia"/>
                <w:sz w:val="24"/>
                <w:szCs w:val="24"/>
              </w:rPr>
              <w:t xml:space="preserve"> </w:t>
            </w:r>
          </w:p>
        </w:tc>
        <w:tc>
          <w:tcPr>
            <w:tcW w:w="3241" w:type="dxa"/>
            <w:tcBorders>
              <w:top w:val="single" w:sz="4" w:space="0" w:color="auto"/>
              <w:left w:val="single" w:sz="4" w:space="0" w:color="auto"/>
              <w:bottom w:val="single" w:sz="4" w:space="0" w:color="auto"/>
              <w:right w:val="single" w:sz="4" w:space="0" w:color="auto"/>
            </w:tcBorders>
            <w:vAlign w:val="center"/>
            <w:hideMark/>
          </w:tcPr>
          <w:p w:rsidR="00E75E1D" w:rsidRDefault="00E75E1D" w:rsidP="00E75E1D">
            <w:pPr>
              <w:pStyle w:val="1"/>
              <w:spacing w:line="240" w:lineRule="auto"/>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Лекція (</w:t>
            </w:r>
            <w:r w:rsidR="00547C7E">
              <w:rPr>
                <w:rFonts w:ascii="Times New Roman" w:hAnsi="Times New Roman" w:cs="Times New Roman"/>
                <w:color w:val="000000"/>
                <w:sz w:val="24"/>
                <w:szCs w:val="24"/>
                <w:lang w:val="uk-UA"/>
              </w:rPr>
              <w:t>4</w:t>
            </w:r>
            <w:r>
              <w:rPr>
                <w:rFonts w:ascii="Times New Roman" w:hAnsi="Times New Roman" w:cs="Times New Roman"/>
                <w:color w:val="000000"/>
                <w:sz w:val="24"/>
                <w:szCs w:val="24"/>
                <w:lang w:val="uk-UA"/>
              </w:rPr>
              <w:t xml:space="preserve"> год.)</w:t>
            </w:r>
            <w:r w:rsidRPr="003F5F43">
              <w:rPr>
                <w:rFonts w:ascii="Times New Roman" w:hAnsi="Times New Roman" w:cs="Times New Roman"/>
                <w:color w:val="000000"/>
                <w:sz w:val="24"/>
                <w:szCs w:val="24"/>
                <w:lang w:val="uk-UA"/>
              </w:rPr>
              <w:t xml:space="preserve"> </w:t>
            </w:r>
          </w:p>
          <w:p w:rsidR="00E75E1D" w:rsidRPr="003F5F43" w:rsidRDefault="00E75E1D" w:rsidP="00E75E1D">
            <w:pPr>
              <w:pStyle w:val="1"/>
              <w:spacing w:line="240" w:lineRule="auto"/>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С</w:t>
            </w:r>
            <w:r w:rsidRPr="003F5F43">
              <w:rPr>
                <w:rFonts w:ascii="Times New Roman" w:hAnsi="Times New Roman" w:cs="Times New Roman"/>
                <w:color w:val="000000"/>
                <w:sz w:val="24"/>
                <w:szCs w:val="24"/>
                <w:lang w:val="uk-UA"/>
              </w:rPr>
              <w:t>е</w:t>
            </w:r>
            <w:r>
              <w:rPr>
                <w:rFonts w:ascii="Times New Roman" w:hAnsi="Times New Roman" w:cs="Times New Roman"/>
                <w:color w:val="000000"/>
                <w:sz w:val="24"/>
                <w:szCs w:val="24"/>
                <w:lang w:val="uk-UA"/>
              </w:rPr>
              <w:t>мінарське</w:t>
            </w:r>
            <w:r w:rsidRPr="003F5F43">
              <w:rPr>
                <w:rFonts w:ascii="Times New Roman" w:hAnsi="Times New Roman" w:cs="Times New Roman"/>
                <w:color w:val="000000"/>
                <w:sz w:val="24"/>
                <w:szCs w:val="24"/>
                <w:lang w:val="uk-UA"/>
              </w:rPr>
              <w:t xml:space="preserve"> заняття (</w:t>
            </w:r>
            <w:r w:rsidR="00547C7E">
              <w:rPr>
                <w:rFonts w:ascii="Times New Roman" w:hAnsi="Times New Roman" w:cs="Times New Roman"/>
                <w:color w:val="000000"/>
                <w:sz w:val="24"/>
                <w:szCs w:val="24"/>
                <w:lang w:val="uk-UA"/>
              </w:rPr>
              <w:t>4</w:t>
            </w:r>
            <w:r w:rsidRPr="003F5F43">
              <w:rPr>
                <w:rFonts w:ascii="Times New Roman" w:hAnsi="Times New Roman" w:cs="Times New Roman"/>
                <w:color w:val="000000"/>
                <w:sz w:val="24"/>
                <w:szCs w:val="24"/>
                <w:lang w:val="uk-UA"/>
              </w:rPr>
              <w:t> год.)</w:t>
            </w:r>
          </w:p>
          <w:p w:rsidR="00886341" w:rsidRDefault="00E75E1D" w:rsidP="00547C7E">
            <w:pPr>
              <w:pStyle w:val="1"/>
              <w:spacing w:line="240" w:lineRule="auto"/>
              <w:rPr>
                <w:rFonts w:ascii="Times New Roman" w:hAnsi="Times New Roman" w:cs="Times New Roman"/>
                <w:sz w:val="24"/>
                <w:szCs w:val="24"/>
                <w:lang w:val="uk-UA"/>
              </w:rPr>
            </w:pPr>
            <w:r w:rsidRPr="003F5F43">
              <w:rPr>
                <w:rFonts w:ascii="Times New Roman" w:hAnsi="Times New Roman" w:cs="Times New Roman"/>
                <w:color w:val="000000"/>
                <w:sz w:val="24"/>
                <w:szCs w:val="24"/>
                <w:lang w:val="uk-UA"/>
              </w:rPr>
              <w:t>Самостійна робота (</w:t>
            </w:r>
            <w:r w:rsidR="00547C7E">
              <w:rPr>
                <w:rFonts w:ascii="Times New Roman" w:hAnsi="Times New Roman" w:cs="Times New Roman"/>
                <w:color w:val="000000"/>
                <w:sz w:val="24"/>
                <w:szCs w:val="24"/>
                <w:lang w:val="uk-UA"/>
              </w:rPr>
              <w:t>16</w:t>
            </w:r>
            <w:r w:rsidRPr="003F5F43">
              <w:rPr>
                <w:rFonts w:ascii="Times New Roman" w:hAnsi="Times New Roman" w:cs="Times New Roman"/>
                <w:color w:val="000000"/>
                <w:sz w:val="24"/>
                <w:szCs w:val="24"/>
                <w:lang w:val="uk-UA"/>
              </w:rPr>
              <w:t> год.)</w:t>
            </w:r>
          </w:p>
        </w:tc>
        <w:tc>
          <w:tcPr>
            <w:tcW w:w="1440" w:type="dxa"/>
            <w:tcBorders>
              <w:top w:val="single" w:sz="4" w:space="0" w:color="auto"/>
              <w:left w:val="single" w:sz="4" w:space="0" w:color="auto"/>
              <w:bottom w:val="single" w:sz="4" w:space="0" w:color="auto"/>
              <w:right w:val="single" w:sz="4" w:space="0" w:color="auto"/>
            </w:tcBorders>
            <w:vAlign w:val="center"/>
            <w:hideMark/>
          </w:tcPr>
          <w:p w:rsidR="00886341" w:rsidRPr="00EE2641" w:rsidRDefault="00875110" w:rsidP="00E75E1D">
            <w:pPr>
              <w:pStyle w:val="1"/>
              <w:spacing w:line="240" w:lineRule="auto"/>
              <w:jc w:val="center"/>
              <w:rPr>
                <w:rFonts w:ascii="Times New Roman" w:hAnsi="Times New Roman" w:cs="Times New Roman"/>
                <w:sz w:val="24"/>
                <w:szCs w:val="24"/>
              </w:rPr>
            </w:pPr>
            <w:r>
              <w:rPr>
                <w:rFonts w:ascii="Times New Roman" w:hAnsi="Times New Roman" w:cs="Times New Roman"/>
                <w:sz w:val="24"/>
                <w:szCs w:val="24"/>
                <w:lang w:val="en-US"/>
              </w:rPr>
              <w:t>[1-</w:t>
            </w:r>
            <w:r w:rsidR="004863C3">
              <w:rPr>
                <w:rFonts w:ascii="Times New Roman" w:hAnsi="Times New Roman" w:cs="Times New Roman"/>
                <w:sz w:val="24"/>
                <w:szCs w:val="24"/>
                <w:lang w:val="en-US"/>
              </w:rPr>
              <w:t>9]</w:t>
            </w:r>
          </w:p>
        </w:tc>
        <w:tc>
          <w:tcPr>
            <w:tcW w:w="1440" w:type="dxa"/>
            <w:tcBorders>
              <w:top w:val="single" w:sz="4" w:space="0" w:color="auto"/>
              <w:left w:val="single" w:sz="4" w:space="0" w:color="auto"/>
              <w:bottom w:val="single" w:sz="4" w:space="0" w:color="auto"/>
              <w:right w:val="single" w:sz="4" w:space="0" w:color="auto"/>
            </w:tcBorders>
            <w:vAlign w:val="center"/>
          </w:tcPr>
          <w:p w:rsidR="00886341" w:rsidRDefault="00886341" w:rsidP="00F52DB3">
            <w:pPr>
              <w:pStyle w:val="1"/>
              <w:spacing w:line="240" w:lineRule="auto"/>
              <w:jc w:val="center"/>
              <w:rPr>
                <w:rFonts w:ascii="Times New Roman" w:hAnsi="Times New Roman" w:cs="Times New Roman"/>
                <w:sz w:val="24"/>
                <w:szCs w:val="24"/>
                <w:lang w:val="uk-UA"/>
              </w:rPr>
            </w:pPr>
          </w:p>
        </w:tc>
        <w:tc>
          <w:tcPr>
            <w:tcW w:w="1260" w:type="dxa"/>
            <w:tcBorders>
              <w:top w:val="single" w:sz="4" w:space="0" w:color="auto"/>
              <w:left w:val="single" w:sz="4" w:space="0" w:color="auto"/>
              <w:bottom w:val="single" w:sz="4" w:space="0" w:color="auto"/>
              <w:right w:val="single" w:sz="4" w:space="0" w:color="auto"/>
            </w:tcBorders>
            <w:vAlign w:val="center"/>
          </w:tcPr>
          <w:p w:rsidR="00886341" w:rsidRDefault="00886341" w:rsidP="00F52DB3">
            <w:pPr>
              <w:pStyle w:val="1"/>
              <w:spacing w:line="240" w:lineRule="auto"/>
              <w:jc w:val="center"/>
              <w:rPr>
                <w:rFonts w:ascii="Times New Roman" w:hAnsi="Times New Roman" w:cs="Times New Roman"/>
                <w:sz w:val="24"/>
                <w:szCs w:val="24"/>
                <w:lang w:val="uk-UA"/>
              </w:rPr>
            </w:pPr>
          </w:p>
        </w:tc>
        <w:tc>
          <w:tcPr>
            <w:tcW w:w="2607" w:type="dxa"/>
            <w:tcBorders>
              <w:top w:val="single" w:sz="4" w:space="0" w:color="auto"/>
              <w:left w:val="single" w:sz="4" w:space="0" w:color="auto"/>
              <w:bottom w:val="single" w:sz="4" w:space="0" w:color="auto"/>
              <w:right w:val="single" w:sz="4" w:space="0" w:color="auto"/>
            </w:tcBorders>
            <w:vAlign w:val="center"/>
            <w:hideMark/>
          </w:tcPr>
          <w:p w:rsidR="00886341" w:rsidRPr="00A31A1E" w:rsidRDefault="00886341" w:rsidP="00F52DB3">
            <w:pPr>
              <w:pStyle w:val="1"/>
              <w:spacing w:line="240" w:lineRule="auto"/>
              <w:jc w:val="both"/>
              <w:rPr>
                <w:rFonts w:ascii="Times New Roman" w:hAnsi="Times New Roman" w:cs="Times New Roman"/>
                <w:lang w:val="uk-UA"/>
              </w:rPr>
            </w:pPr>
            <w:r w:rsidRPr="00A31A1E">
              <w:rPr>
                <w:rFonts w:ascii="Times New Roman" w:hAnsi="Times New Roman" w:cs="Times New Roman"/>
                <w:lang w:val="uk-UA"/>
              </w:rPr>
              <w:t xml:space="preserve">впродовж </w:t>
            </w:r>
            <w:r w:rsidR="00E75E1D">
              <w:rPr>
                <w:rFonts w:ascii="Times New Roman" w:hAnsi="Times New Roman" w:cs="Times New Roman"/>
                <w:lang w:val="uk-UA"/>
              </w:rPr>
              <w:t>п’я</w:t>
            </w:r>
            <w:r w:rsidR="00E75E1D" w:rsidRPr="00A31A1E">
              <w:rPr>
                <w:rFonts w:ascii="Times New Roman" w:hAnsi="Times New Roman" w:cs="Times New Roman"/>
                <w:lang w:val="uk-UA"/>
              </w:rPr>
              <w:t>того</w:t>
            </w:r>
            <w:r w:rsidRPr="00A31A1E">
              <w:rPr>
                <w:rFonts w:ascii="Times New Roman" w:hAnsi="Times New Roman" w:cs="Times New Roman"/>
                <w:lang w:val="uk-UA"/>
              </w:rPr>
              <w:t xml:space="preserve"> навчального семестру</w:t>
            </w:r>
          </w:p>
          <w:p w:rsidR="00886341" w:rsidRPr="00A31A1E" w:rsidRDefault="00886341" w:rsidP="00F52DB3">
            <w:pPr>
              <w:pStyle w:val="1"/>
              <w:spacing w:line="240" w:lineRule="auto"/>
              <w:jc w:val="both"/>
              <w:rPr>
                <w:rFonts w:ascii="Times New Roman" w:hAnsi="Times New Roman" w:cs="Times New Roman"/>
                <w:lang w:val="uk-UA"/>
              </w:rPr>
            </w:pPr>
          </w:p>
        </w:tc>
      </w:tr>
      <w:tr w:rsidR="00617DF4" w:rsidTr="00E86CA9">
        <w:trPr>
          <w:trHeight w:val="684"/>
        </w:trPr>
        <w:tc>
          <w:tcPr>
            <w:tcW w:w="1261" w:type="dxa"/>
            <w:tcBorders>
              <w:top w:val="single" w:sz="4" w:space="0" w:color="auto"/>
              <w:left w:val="single" w:sz="4" w:space="0" w:color="auto"/>
              <w:bottom w:val="single" w:sz="4" w:space="0" w:color="auto"/>
              <w:right w:val="single" w:sz="4" w:space="0" w:color="auto"/>
            </w:tcBorders>
            <w:vAlign w:val="center"/>
            <w:hideMark/>
          </w:tcPr>
          <w:p w:rsidR="00617DF4" w:rsidRDefault="00547C7E" w:rsidP="00F52DB3">
            <w:pPr>
              <w:pStyle w:val="1"/>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24</w:t>
            </w:r>
          </w:p>
        </w:tc>
        <w:tc>
          <w:tcPr>
            <w:tcW w:w="3961" w:type="dxa"/>
            <w:tcBorders>
              <w:top w:val="single" w:sz="4" w:space="0" w:color="auto"/>
              <w:left w:val="single" w:sz="4" w:space="0" w:color="auto"/>
              <w:bottom w:val="single" w:sz="4" w:space="0" w:color="auto"/>
              <w:right w:val="single" w:sz="4" w:space="0" w:color="auto"/>
            </w:tcBorders>
            <w:hideMark/>
          </w:tcPr>
          <w:p w:rsidR="00617DF4" w:rsidRPr="00547C7E" w:rsidRDefault="00617DF4" w:rsidP="00547C7E">
            <w:pPr>
              <w:autoSpaceDE w:val="0"/>
              <w:autoSpaceDN w:val="0"/>
              <w:adjustRightInd w:val="0"/>
              <w:jc w:val="both"/>
              <w:rPr>
                <w:rFonts w:ascii="Times New Roman" w:hAnsi="Times New Roman" w:cs="Times New Roman"/>
                <w:sz w:val="24"/>
                <w:szCs w:val="24"/>
                <w:lang w:val="uk-UA"/>
              </w:rPr>
            </w:pPr>
            <w:r w:rsidRPr="00437C1A">
              <w:rPr>
                <w:rFonts w:ascii="Times New Roman" w:hAnsi="Times New Roman" w:cs="Times New Roman"/>
                <w:bCs/>
                <w:iCs/>
                <w:sz w:val="24"/>
                <w:szCs w:val="24"/>
              </w:rPr>
              <w:t xml:space="preserve">Тема 2. </w:t>
            </w:r>
            <w:r w:rsidR="00547C7E">
              <w:rPr>
                <w:rFonts w:ascii="Times New Roman" w:hAnsi="Times New Roman" w:cs="Times New Roman"/>
                <w:bCs/>
                <w:iCs/>
                <w:sz w:val="24"/>
                <w:szCs w:val="24"/>
                <w:lang w:val="uk-UA"/>
              </w:rPr>
              <w:t>Розвідницький аналіз даних</w:t>
            </w:r>
          </w:p>
        </w:tc>
        <w:tc>
          <w:tcPr>
            <w:tcW w:w="3241" w:type="dxa"/>
            <w:tcBorders>
              <w:top w:val="single" w:sz="4" w:space="0" w:color="auto"/>
              <w:left w:val="single" w:sz="4" w:space="0" w:color="auto"/>
              <w:bottom w:val="single" w:sz="4" w:space="0" w:color="auto"/>
              <w:right w:val="single" w:sz="4" w:space="0" w:color="auto"/>
            </w:tcBorders>
            <w:vAlign w:val="center"/>
            <w:hideMark/>
          </w:tcPr>
          <w:p w:rsidR="00617DF4" w:rsidRDefault="00617DF4" w:rsidP="00617DF4">
            <w:pPr>
              <w:pStyle w:val="1"/>
              <w:spacing w:line="240" w:lineRule="auto"/>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Лекція (</w:t>
            </w:r>
            <w:r w:rsidR="00547C7E">
              <w:rPr>
                <w:rFonts w:ascii="Times New Roman" w:hAnsi="Times New Roman" w:cs="Times New Roman"/>
                <w:color w:val="000000"/>
                <w:sz w:val="24"/>
                <w:szCs w:val="24"/>
                <w:lang w:val="uk-UA"/>
              </w:rPr>
              <w:t>4</w:t>
            </w:r>
            <w:r>
              <w:rPr>
                <w:rFonts w:ascii="Times New Roman" w:hAnsi="Times New Roman" w:cs="Times New Roman"/>
                <w:color w:val="000000"/>
                <w:sz w:val="24"/>
                <w:szCs w:val="24"/>
                <w:lang w:val="uk-UA"/>
              </w:rPr>
              <w:t xml:space="preserve"> год.)</w:t>
            </w:r>
            <w:r w:rsidRPr="003F5F43">
              <w:rPr>
                <w:rFonts w:ascii="Times New Roman" w:hAnsi="Times New Roman" w:cs="Times New Roman"/>
                <w:color w:val="000000"/>
                <w:sz w:val="24"/>
                <w:szCs w:val="24"/>
                <w:lang w:val="uk-UA"/>
              </w:rPr>
              <w:t xml:space="preserve"> </w:t>
            </w:r>
          </w:p>
          <w:p w:rsidR="00617DF4" w:rsidRPr="003F5F43" w:rsidRDefault="00617DF4" w:rsidP="00617DF4">
            <w:pPr>
              <w:pStyle w:val="1"/>
              <w:spacing w:line="240" w:lineRule="auto"/>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С</w:t>
            </w:r>
            <w:r w:rsidRPr="003F5F43">
              <w:rPr>
                <w:rFonts w:ascii="Times New Roman" w:hAnsi="Times New Roman" w:cs="Times New Roman"/>
                <w:color w:val="000000"/>
                <w:sz w:val="24"/>
                <w:szCs w:val="24"/>
                <w:lang w:val="uk-UA"/>
              </w:rPr>
              <w:t>е</w:t>
            </w:r>
            <w:r>
              <w:rPr>
                <w:rFonts w:ascii="Times New Roman" w:hAnsi="Times New Roman" w:cs="Times New Roman"/>
                <w:color w:val="000000"/>
                <w:sz w:val="24"/>
                <w:szCs w:val="24"/>
                <w:lang w:val="uk-UA"/>
              </w:rPr>
              <w:t>мінарське</w:t>
            </w:r>
            <w:r w:rsidRPr="003F5F43">
              <w:rPr>
                <w:rFonts w:ascii="Times New Roman" w:hAnsi="Times New Roman" w:cs="Times New Roman"/>
                <w:color w:val="000000"/>
                <w:sz w:val="24"/>
                <w:szCs w:val="24"/>
                <w:lang w:val="uk-UA"/>
              </w:rPr>
              <w:t xml:space="preserve"> заняття (</w:t>
            </w:r>
            <w:r w:rsidR="00547C7E">
              <w:rPr>
                <w:rFonts w:ascii="Times New Roman" w:hAnsi="Times New Roman" w:cs="Times New Roman"/>
                <w:color w:val="000000"/>
                <w:sz w:val="24"/>
                <w:szCs w:val="24"/>
                <w:lang w:val="uk-UA"/>
              </w:rPr>
              <w:t xml:space="preserve">4 </w:t>
            </w:r>
            <w:r w:rsidRPr="003F5F43">
              <w:rPr>
                <w:rFonts w:ascii="Times New Roman" w:hAnsi="Times New Roman" w:cs="Times New Roman"/>
                <w:color w:val="000000"/>
                <w:sz w:val="24"/>
                <w:szCs w:val="24"/>
                <w:lang w:val="uk-UA"/>
              </w:rPr>
              <w:t>год.)</w:t>
            </w:r>
          </w:p>
          <w:p w:rsidR="00617DF4" w:rsidRDefault="00617DF4" w:rsidP="00617DF4">
            <w:pPr>
              <w:pStyle w:val="1"/>
              <w:spacing w:line="240" w:lineRule="auto"/>
              <w:rPr>
                <w:rFonts w:ascii="Times New Roman" w:hAnsi="Times New Roman" w:cs="Times New Roman"/>
                <w:color w:val="000000"/>
                <w:sz w:val="24"/>
                <w:szCs w:val="24"/>
                <w:lang w:val="uk-UA"/>
              </w:rPr>
            </w:pPr>
            <w:r w:rsidRPr="003F5F43">
              <w:rPr>
                <w:rFonts w:ascii="Times New Roman" w:hAnsi="Times New Roman" w:cs="Times New Roman"/>
                <w:color w:val="000000"/>
                <w:sz w:val="24"/>
                <w:szCs w:val="24"/>
                <w:lang w:val="uk-UA"/>
              </w:rPr>
              <w:t>Самостійна робота (</w:t>
            </w:r>
            <w:r w:rsidR="00547C7E">
              <w:rPr>
                <w:rFonts w:ascii="Times New Roman" w:hAnsi="Times New Roman" w:cs="Times New Roman"/>
                <w:color w:val="000000"/>
                <w:sz w:val="24"/>
                <w:szCs w:val="24"/>
                <w:lang w:val="uk-UA"/>
              </w:rPr>
              <w:t>16 г</w:t>
            </w:r>
            <w:r w:rsidRPr="003F5F43">
              <w:rPr>
                <w:rFonts w:ascii="Times New Roman" w:hAnsi="Times New Roman" w:cs="Times New Roman"/>
                <w:color w:val="000000"/>
                <w:sz w:val="24"/>
                <w:szCs w:val="24"/>
                <w:lang w:val="uk-UA"/>
              </w:rPr>
              <w:t>од.)</w:t>
            </w:r>
          </w:p>
        </w:tc>
        <w:tc>
          <w:tcPr>
            <w:tcW w:w="1440" w:type="dxa"/>
            <w:tcBorders>
              <w:top w:val="single" w:sz="4" w:space="0" w:color="auto"/>
              <w:left w:val="single" w:sz="4" w:space="0" w:color="auto"/>
              <w:bottom w:val="single" w:sz="4" w:space="0" w:color="auto"/>
              <w:right w:val="single" w:sz="4" w:space="0" w:color="auto"/>
            </w:tcBorders>
            <w:vAlign w:val="center"/>
            <w:hideMark/>
          </w:tcPr>
          <w:p w:rsidR="00617DF4" w:rsidRDefault="00875110" w:rsidP="00F52DB3">
            <w:pPr>
              <w:pStyle w:val="1"/>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en-US"/>
              </w:rPr>
              <w:t>[1-9]</w:t>
            </w:r>
          </w:p>
        </w:tc>
        <w:tc>
          <w:tcPr>
            <w:tcW w:w="1440" w:type="dxa"/>
            <w:tcBorders>
              <w:top w:val="single" w:sz="4" w:space="0" w:color="auto"/>
              <w:left w:val="single" w:sz="4" w:space="0" w:color="auto"/>
              <w:bottom w:val="single" w:sz="4" w:space="0" w:color="auto"/>
              <w:right w:val="single" w:sz="4" w:space="0" w:color="auto"/>
            </w:tcBorders>
            <w:vAlign w:val="center"/>
          </w:tcPr>
          <w:p w:rsidR="00617DF4" w:rsidRDefault="00617DF4" w:rsidP="00F52DB3">
            <w:pPr>
              <w:pStyle w:val="1"/>
              <w:spacing w:line="240" w:lineRule="auto"/>
              <w:jc w:val="center"/>
              <w:rPr>
                <w:rFonts w:ascii="Times New Roman" w:hAnsi="Times New Roman" w:cs="Times New Roman"/>
                <w:sz w:val="24"/>
                <w:szCs w:val="24"/>
                <w:lang w:val="uk-UA"/>
              </w:rPr>
            </w:pPr>
          </w:p>
        </w:tc>
        <w:tc>
          <w:tcPr>
            <w:tcW w:w="1260" w:type="dxa"/>
            <w:tcBorders>
              <w:top w:val="single" w:sz="4" w:space="0" w:color="auto"/>
              <w:left w:val="single" w:sz="4" w:space="0" w:color="auto"/>
              <w:bottom w:val="single" w:sz="4" w:space="0" w:color="auto"/>
              <w:right w:val="single" w:sz="4" w:space="0" w:color="auto"/>
            </w:tcBorders>
            <w:vAlign w:val="center"/>
          </w:tcPr>
          <w:p w:rsidR="00617DF4" w:rsidRDefault="00617DF4" w:rsidP="00F52DB3">
            <w:pPr>
              <w:pStyle w:val="1"/>
              <w:spacing w:line="240" w:lineRule="auto"/>
              <w:jc w:val="center"/>
              <w:rPr>
                <w:rFonts w:ascii="Times New Roman" w:hAnsi="Times New Roman" w:cs="Times New Roman"/>
                <w:sz w:val="24"/>
                <w:szCs w:val="24"/>
                <w:lang w:val="uk-UA"/>
              </w:rPr>
            </w:pPr>
          </w:p>
        </w:tc>
        <w:tc>
          <w:tcPr>
            <w:tcW w:w="2607" w:type="dxa"/>
            <w:tcBorders>
              <w:top w:val="single" w:sz="4" w:space="0" w:color="auto"/>
              <w:left w:val="single" w:sz="4" w:space="0" w:color="auto"/>
              <w:bottom w:val="single" w:sz="4" w:space="0" w:color="auto"/>
              <w:right w:val="single" w:sz="4" w:space="0" w:color="auto"/>
            </w:tcBorders>
            <w:vAlign w:val="center"/>
            <w:hideMark/>
          </w:tcPr>
          <w:p w:rsidR="00547C7E" w:rsidRPr="00A31A1E" w:rsidRDefault="00547C7E" w:rsidP="00547C7E">
            <w:pPr>
              <w:pStyle w:val="1"/>
              <w:spacing w:line="240" w:lineRule="auto"/>
              <w:jc w:val="both"/>
              <w:rPr>
                <w:rFonts w:ascii="Times New Roman" w:hAnsi="Times New Roman" w:cs="Times New Roman"/>
                <w:lang w:val="uk-UA"/>
              </w:rPr>
            </w:pPr>
            <w:r w:rsidRPr="00A31A1E">
              <w:rPr>
                <w:rFonts w:ascii="Times New Roman" w:hAnsi="Times New Roman" w:cs="Times New Roman"/>
                <w:lang w:val="uk-UA"/>
              </w:rPr>
              <w:t xml:space="preserve">впродовж </w:t>
            </w:r>
            <w:r>
              <w:rPr>
                <w:rFonts w:ascii="Times New Roman" w:hAnsi="Times New Roman" w:cs="Times New Roman"/>
                <w:lang w:val="uk-UA"/>
              </w:rPr>
              <w:t>п’я</w:t>
            </w:r>
            <w:r w:rsidRPr="00A31A1E">
              <w:rPr>
                <w:rFonts w:ascii="Times New Roman" w:hAnsi="Times New Roman" w:cs="Times New Roman"/>
                <w:lang w:val="uk-UA"/>
              </w:rPr>
              <w:t>того навчального семестру</w:t>
            </w:r>
          </w:p>
          <w:p w:rsidR="00617DF4" w:rsidRPr="00A31A1E" w:rsidRDefault="00617DF4" w:rsidP="00617DF4">
            <w:pPr>
              <w:pStyle w:val="1"/>
              <w:spacing w:line="240" w:lineRule="auto"/>
              <w:jc w:val="both"/>
              <w:rPr>
                <w:rFonts w:ascii="Times New Roman" w:hAnsi="Times New Roman" w:cs="Times New Roman"/>
                <w:lang w:val="uk-UA"/>
              </w:rPr>
            </w:pPr>
          </w:p>
        </w:tc>
      </w:tr>
      <w:tr w:rsidR="00617DF4" w:rsidTr="00E86CA9">
        <w:trPr>
          <w:trHeight w:val="684"/>
        </w:trPr>
        <w:tc>
          <w:tcPr>
            <w:tcW w:w="1261" w:type="dxa"/>
            <w:tcBorders>
              <w:top w:val="single" w:sz="4" w:space="0" w:color="auto"/>
              <w:left w:val="single" w:sz="4" w:space="0" w:color="auto"/>
              <w:bottom w:val="single" w:sz="4" w:space="0" w:color="auto"/>
              <w:right w:val="single" w:sz="4" w:space="0" w:color="auto"/>
            </w:tcBorders>
            <w:vAlign w:val="center"/>
            <w:hideMark/>
          </w:tcPr>
          <w:p w:rsidR="00617DF4" w:rsidRDefault="00547C7E" w:rsidP="00F52DB3">
            <w:pPr>
              <w:pStyle w:val="1"/>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24</w:t>
            </w:r>
          </w:p>
        </w:tc>
        <w:tc>
          <w:tcPr>
            <w:tcW w:w="3961" w:type="dxa"/>
            <w:tcBorders>
              <w:top w:val="single" w:sz="4" w:space="0" w:color="auto"/>
              <w:left w:val="single" w:sz="4" w:space="0" w:color="auto"/>
              <w:bottom w:val="single" w:sz="4" w:space="0" w:color="auto"/>
              <w:right w:val="single" w:sz="4" w:space="0" w:color="auto"/>
            </w:tcBorders>
            <w:hideMark/>
          </w:tcPr>
          <w:p w:rsidR="00617DF4" w:rsidRPr="00547C7E" w:rsidRDefault="00617DF4" w:rsidP="00547C7E">
            <w:pPr>
              <w:autoSpaceDE w:val="0"/>
              <w:autoSpaceDN w:val="0"/>
              <w:adjustRightInd w:val="0"/>
              <w:jc w:val="both"/>
              <w:rPr>
                <w:rFonts w:ascii="Times New Roman" w:hAnsi="Times New Roman" w:cs="Times New Roman"/>
                <w:sz w:val="24"/>
                <w:szCs w:val="24"/>
                <w:lang w:val="uk-UA"/>
              </w:rPr>
            </w:pPr>
            <w:r w:rsidRPr="00437C1A">
              <w:rPr>
                <w:rFonts w:ascii="Times New Roman" w:hAnsi="Times New Roman" w:cs="Times New Roman"/>
                <w:bCs/>
                <w:iCs/>
                <w:sz w:val="24"/>
                <w:szCs w:val="24"/>
              </w:rPr>
              <w:t xml:space="preserve">Тема 3. </w:t>
            </w:r>
            <w:r w:rsidR="00547C7E">
              <w:rPr>
                <w:rFonts w:ascii="Times New Roman" w:hAnsi="Times New Roman" w:cs="Times New Roman"/>
                <w:bCs/>
                <w:iCs/>
                <w:sz w:val="24"/>
                <w:szCs w:val="24"/>
                <w:lang w:val="uk-UA"/>
              </w:rPr>
              <w:t>Міри асоціації та матриці</w:t>
            </w:r>
          </w:p>
        </w:tc>
        <w:tc>
          <w:tcPr>
            <w:tcW w:w="3241" w:type="dxa"/>
            <w:tcBorders>
              <w:top w:val="single" w:sz="4" w:space="0" w:color="auto"/>
              <w:left w:val="single" w:sz="4" w:space="0" w:color="auto"/>
              <w:bottom w:val="single" w:sz="4" w:space="0" w:color="auto"/>
              <w:right w:val="single" w:sz="4" w:space="0" w:color="auto"/>
            </w:tcBorders>
            <w:vAlign w:val="center"/>
            <w:hideMark/>
          </w:tcPr>
          <w:p w:rsidR="00547C7E" w:rsidRDefault="00547C7E" w:rsidP="00547C7E">
            <w:pPr>
              <w:pStyle w:val="1"/>
              <w:spacing w:line="240" w:lineRule="auto"/>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Лекція (4 год.)</w:t>
            </w:r>
            <w:r w:rsidRPr="003F5F43">
              <w:rPr>
                <w:rFonts w:ascii="Times New Roman" w:hAnsi="Times New Roman" w:cs="Times New Roman"/>
                <w:color w:val="000000"/>
                <w:sz w:val="24"/>
                <w:szCs w:val="24"/>
                <w:lang w:val="uk-UA"/>
              </w:rPr>
              <w:t xml:space="preserve"> </w:t>
            </w:r>
          </w:p>
          <w:p w:rsidR="00547C7E" w:rsidRPr="003F5F43" w:rsidRDefault="00547C7E" w:rsidP="00547C7E">
            <w:pPr>
              <w:pStyle w:val="1"/>
              <w:spacing w:line="240" w:lineRule="auto"/>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С</w:t>
            </w:r>
            <w:r w:rsidRPr="003F5F43">
              <w:rPr>
                <w:rFonts w:ascii="Times New Roman" w:hAnsi="Times New Roman" w:cs="Times New Roman"/>
                <w:color w:val="000000"/>
                <w:sz w:val="24"/>
                <w:szCs w:val="24"/>
                <w:lang w:val="uk-UA"/>
              </w:rPr>
              <w:t>е</w:t>
            </w:r>
            <w:r>
              <w:rPr>
                <w:rFonts w:ascii="Times New Roman" w:hAnsi="Times New Roman" w:cs="Times New Roman"/>
                <w:color w:val="000000"/>
                <w:sz w:val="24"/>
                <w:szCs w:val="24"/>
                <w:lang w:val="uk-UA"/>
              </w:rPr>
              <w:t>мінарське</w:t>
            </w:r>
            <w:r w:rsidRPr="003F5F43">
              <w:rPr>
                <w:rFonts w:ascii="Times New Roman" w:hAnsi="Times New Roman" w:cs="Times New Roman"/>
                <w:color w:val="000000"/>
                <w:sz w:val="24"/>
                <w:szCs w:val="24"/>
                <w:lang w:val="uk-UA"/>
              </w:rPr>
              <w:t xml:space="preserve"> заняття (</w:t>
            </w:r>
            <w:r>
              <w:rPr>
                <w:rFonts w:ascii="Times New Roman" w:hAnsi="Times New Roman" w:cs="Times New Roman"/>
                <w:color w:val="000000"/>
                <w:sz w:val="24"/>
                <w:szCs w:val="24"/>
                <w:lang w:val="uk-UA"/>
              </w:rPr>
              <w:t>4</w:t>
            </w:r>
            <w:r w:rsidRPr="003F5F43">
              <w:rPr>
                <w:rFonts w:ascii="Times New Roman" w:hAnsi="Times New Roman" w:cs="Times New Roman"/>
                <w:color w:val="000000"/>
                <w:sz w:val="24"/>
                <w:szCs w:val="24"/>
                <w:lang w:val="uk-UA"/>
              </w:rPr>
              <w:t> год.)</w:t>
            </w:r>
          </w:p>
          <w:p w:rsidR="00617DF4" w:rsidRDefault="00547C7E" w:rsidP="00547C7E">
            <w:pPr>
              <w:pStyle w:val="1"/>
              <w:spacing w:line="240" w:lineRule="auto"/>
              <w:rPr>
                <w:rFonts w:ascii="Times New Roman" w:hAnsi="Times New Roman" w:cs="Times New Roman"/>
                <w:color w:val="000000"/>
                <w:sz w:val="24"/>
                <w:szCs w:val="24"/>
                <w:lang w:val="uk-UA"/>
              </w:rPr>
            </w:pPr>
            <w:r w:rsidRPr="003F5F43">
              <w:rPr>
                <w:rFonts w:ascii="Times New Roman" w:hAnsi="Times New Roman" w:cs="Times New Roman"/>
                <w:color w:val="000000"/>
                <w:sz w:val="24"/>
                <w:szCs w:val="24"/>
                <w:lang w:val="uk-UA"/>
              </w:rPr>
              <w:t>Самостійна робота (</w:t>
            </w:r>
            <w:r>
              <w:rPr>
                <w:rFonts w:ascii="Times New Roman" w:hAnsi="Times New Roman" w:cs="Times New Roman"/>
                <w:color w:val="000000"/>
                <w:sz w:val="24"/>
                <w:szCs w:val="24"/>
                <w:lang w:val="uk-UA"/>
              </w:rPr>
              <w:t>16</w:t>
            </w:r>
            <w:r w:rsidRPr="003F5F43">
              <w:rPr>
                <w:rFonts w:ascii="Times New Roman" w:hAnsi="Times New Roman" w:cs="Times New Roman"/>
                <w:color w:val="000000"/>
                <w:sz w:val="24"/>
                <w:szCs w:val="24"/>
                <w:lang w:val="uk-UA"/>
              </w:rPr>
              <w:t> год.)</w:t>
            </w:r>
          </w:p>
        </w:tc>
        <w:tc>
          <w:tcPr>
            <w:tcW w:w="1440" w:type="dxa"/>
            <w:tcBorders>
              <w:top w:val="single" w:sz="4" w:space="0" w:color="auto"/>
              <w:left w:val="single" w:sz="4" w:space="0" w:color="auto"/>
              <w:bottom w:val="single" w:sz="4" w:space="0" w:color="auto"/>
              <w:right w:val="single" w:sz="4" w:space="0" w:color="auto"/>
            </w:tcBorders>
            <w:vAlign w:val="center"/>
            <w:hideMark/>
          </w:tcPr>
          <w:p w:rsidR="00617DF4" w:rsidRDefault="00875110" w:rsidP="00F52DB3">
            <w:pPr>
              <w:pStyle w:val="1"/>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en-US"/>
              </w:rPr>
              <w:t>[1-9]</w:t>
            </w:r>
          </w:p>
        </w:tc>
        <w:tc>
          <w:tcPr>
            <w:tcW w:w="1440" w:type="dxa"/>
            <w:tcBorders>
              <w:top w:val="single" w:sz="4" w:space="0" w:color="auto"/>
              <w:left w:val="single" w:sz="4" w:space="0" w:color="auto"/>
              <w:bottom w:val="single" w:sz="4" w:space="0" w:color="auto"/>
              <w:right w:val="single" w:sz="4" w:space="0" w:color="auto"/>
            </w:tcBorders>
            <w:vAlign w:val="center"/>
          </w:tcPr>
          <w:p w:rsidR="00617DF4" w:rsidRDefault="00617DF4" w:rsidP="00F52DB3">
            <w:pPr>
              <w:pStyle w:val="1"/>
              <w:spacing w:line="240" w:lineRule="auto"/>
              <w:jc w:val="center"/>
              <w:rPr>
                <w:rFonts w:ascii="Times New Roman" w:hAnsi="Times New Roman" w:cs="Times New Roman"/>
                <w:sz w:val="24"/>
                <w:szCs w:val="24"/>
                <w:lang w:val="uk-UA"/>
              </w:rPr>
            </w:pPr>
          </w:p>
        </w:tc>
        <w:tc>
          <w:tcPr>
            <w:tcW w:w="1260" w:type="dxa"/>
            <w:tcBorders>
              <w:top w:val="single" w:sz="4" w:space="0" w:color="auto"/>
              <w:left w:val="single" w:sz="4" w:space="0" w:color="auto"/>
              <w:bottom w:val="single" w:sz="4" w:space="0" w:color="auto"/>
              <w:right w:val="single" w:sz="4" w:space="0" w:color="auto"/>
            </w:tcBorders>
            <w:vAlign w:val="center"/>
          </w:tcPr>
          <w:p w:rsidR="00617DF4" w:rsidRDefault="00617DF4" w:rsidP="00F52DB3">
            <w:pPr>
              <w:pStyle w:val="1"/>
              <w:spacing w:line="240" w:lineRule="auto"/>
              <w:jc w:val="center"/>
              <w:rPr>
                <w:rFonts w:ascii="Times New Roman" w:hAnsi="Times New Roman" w:cs="Times New Roman"/>
                <w:sz w:val="24"/>
                <w:szCs w:val="24"/>
                <w:lang w:val="uk-UA"/>
              </w:rPr>
            </w:pPr>
          </w:p>
        </w:tc>
        <w:tc>
          <w:tcPr>
            <w:tcW w:w="2607" w:type="dxa"/>
            <w:tcBorders>
              <w:top w:val="single" w:sz="4" w:space="0" w:color="auto"/>
              <w:left w:val="single" w:sz="4" w:space="0" w:color="auto"/>
              <w:bottom w:val="single" w:sz="4" w:space="0" w:color="auto"/>
              <w:right w:val="single" w:sz="4" w:space="0" w:color="auto"/>
            </w:tcBorders>
            <w:vAlign w:val="center"/>
            <w:hideMark/>
          </w:tcPr>
          <w:p w:rsidR="00547C7E" w:rsidRPr="00A31A1E" w:rsidRDefault="00547C7E" w:rsidP="00547C7E">
            <w:pPr>
              <w:pStyle w:val="1"/>
              <w:spacing w:line="240" w:lineRule="auto"/>
              <w:jc w:val="both"/>
              <w:rPr>
                <w:rFonts w:ascii="Times New Roman" w:hAnsi="Times New Roman" w:cs="Times New Roman"/>
                <w:lang w:val="uk-UA"/>
              </w:rPr>
            </w:pPr>
            <w:r w:rsidRPr="00A31A1E">
              <w:rPr>
                <w:rFonts w:ascii="Times New Roman" w:hAnsi="Times New Roman" w:cs="Times New Roman"/>
                <w:lang w:val="uk-UA"/>
              </w:rPr>
              <w:t xml:space="preserve">впродовж </w:t>
            </w:r>
            <w:r>
              <w:rPr>
                <w:rFonts w:ascii="Times New Roman" w:hAnsi="Times New Roman" w:cs="Times New Roman"/>
                <w:lang w:val="uk-UA"/>
              </w:rPr>
              <w:t>п’я</w:t>
            </w:r>
            <w:r w:rsidRPr="00A31A1E">
              <w:rPr>
                <w:rFonts w:ascii="Times New Roman" w:hAnsi="Times New Roman" w:cs="Times New Roman"/>
                <w:lang w:val="uk-UA"/>
              </w:rPr>
              <w:t>того навчального семестру</w:t>
            </w:r>
          </w:p>
          <w:p w:rsidR="00617DF4" w:rsidRPr="00A31A1E" w:rsidRDefault="00617DF4" w:rsidP="00617DF4">
            <w:pPr>
              <w:pStyle w:val="1"/>
              <w:spacing w:line="240" w:lineRule="auto"/>
              <w:jc w:val="both"/>
              <w:rPr>
                <w:rFonts w:ascii="Times New Roman" w:hAnsi="Times New Roman" w:cs="Times New Roman"/>
                <w:lang w:val="uk-UA"/>
              </w:rPr>
            </w:pPr>
          </w:p>
        </w:tc>
      </w:tr>
      <w:tr w:rsidR="00617DF4" w:rsidTr="00E86CA9">
        <w:trPr>
          <w:trHeight w:val="684"/>
        </w:trPr>
        <w:tc>
          <w:tcPr>
            <w:tcW w:w="1261" w:type="dxa"/>
            <w:tcBorders>
              <w:top w:val="single" w:sz="4" w:space="0" w:color="auto"/>
              <w:left w:val="single" w:sz="4" w:space="0" w:color="auto"/>
              <w:bottom w:val="single" w:sz="4" w:space="0" w:color="auto"/>
              <w:right w:val="single" w:sz="4" w:space="0" w:color="auto"/>
            </w:tcBorders>
            <w:vAlign w:val="center"/>
            <w:hideMark/>
          </w:tcPr>
          <w:p w:rsidR="00617DF4" w:rsidRDefault="00547C7E" w:rsidP="00F52DB3">
            <w:pPr>
              <w:pStyle w:val="1"/>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24</w:t>
            </w:r>
          </w:p>
        </w:tc>
        <w:tc>
          <w:tcPr>
            <w:tcW w:w="3961" w:type="dxa"/>
            <w:tcBorders>
              <w:top w:val="single" w:sz="4" w:space="0" w:color="auto"/>
              <w:left w:val="single" w:sz="4" w:space="0" w:color="auto"/>
              <w:bottom w:val="single" w:sz="4" w:space="0" w:color="auto"/>
              <w:right w:val="single" w:sz="4" w:space="0" w:color="auto"/>
            </w:tcBorders>
            <w:hideMark/>
          </w:tcPr>
          <w:p w:rsidR="00617DF4" w:rsidRPr="00547C7E" w:rsidRDefault="00617DF4" w:rsidP="00547C7E">
            <w:pPr>
              <w:autoSpaceDE w:val="0"/>
              <w:autoSpaceDN w:val="0"/>
              <w:adjustRightInd w:val="0"/>
              <w:rPr>
                <w:rFonts w:ascii="Times New Roman" w:hAnsi="Times New Roman" w:cs="Times New Roman"/>
                <w:sz w:val="24"/>
                <w:szCs w:val="24"/>
                <w:lang w:val="uk-UA"/>
              </w:rPr>
            </w:pPr>
            <w:r w:rsidRPr="00437C1A">
              <w:rPr>
                <w:rFonts w:ascii="Times New Roman" w:hAnsi="Times New Roman" w:cs="Times New Roman"/>
                <w:bCs/>
                <w:iCs/>
                <w:sz w:val="24"/>
                <w:szCs w:val="24"/>
              </w:rPr>
              <w:t xml:space="preserve">Тема 4. </w:t>
            </w:r>
            <w:r w:rsidR="00547C7E">
              <w:rPr>
                <w:rFonts w:ascii="Times New Roman" w:hAnsi="Times New Roman" w:cs="Times New Roman"/>
                <w:bCs/>
                <w:iCs/>
                <w:sz w:val="24"/>
                <w:szCs w:val="24"/>
                <w:lang w:val="uk-UA"/>
              </w:rPr>
              <w:t>Ординація</w:t>
            </w:r>
            <w:r w:rsidR="00091C13">
              <w:rPr>
                <w:rFonts w:ascii="Times New Roman" w:hAnsi="Times New Roman" w:cs="Times New Roman"/>
                <w:bCs/>
                <w:iCs/>
                <w:sz w:val="24"/>
                <w:szCs w:val="24"/>
                <w:lang w:val="uk-UA"/>
              </w:rPr>
              <w:t xml:space="preserve"> та </w:t>
            </w:r>
            <w:proofErr w:type="spellStart"/>
            <w:r w:rsidR="00091C13">
              <w:rPr>
                <w:rFonts w:ascii="Times New Roman" w:hAnsi="Times New Roman" w:cs="Times New Roman"/>
                <w:bCs/>
                <w:iCs/>
                <w:sz w:val="24"/>
                <w:szCs w:val="24"/>
                <w:lang w:val="uk-UA"/>
              </w:rPr>
              <w:t>кластерний</w:t>
            </w:r>
            <w:proofErr w:type="spellEnd"/>
            <w:r w:rsidR="00091C13">
              <w:rPr>
                <w:rFonts w:ascii="Times New Roman" w:hAnsi="Times New Roman" w:cs="Times New Roman"/>
                <w:bCs/>
                <w:iCs/>
                <w:sz w:val="24"/>
                <w:szCs w:val="24"/>
                <w:lang w:val="uk-UA"/>
              </w:rPr>
              <w:t xml:space="preserve"> аналіз</w:t>
            </w:r>
          </w:p>
        </w:tc>
        <w:tc>
          <w:tcPr>
            <w:tcW w:w="3241" w:type="dxa"/>
            <w:tcBorders>
              <w:top w:val="single" w:sz="4" w:space="0" w:color="auto"/>
              <w:left w:val="single" w:sz="4" w:space="0" w:color="auto"/>
              <w:bottom w:val="single" w:sz="4" w:space="0" w:color="auto"/>
              <w:right w:val="single" w:sz="4" w:space="0" w:color="auto"/>
            </w:tcBorders>
            <w:vAlign w:val="center"/>
            <w:hideMark/>
          </w:tcPr>
          <w:p w:rsidR="00547C7E" w:rsidRDefault="00547C7E" w:rsidP="00547C7E">
            <w:pPr>
              <w:pStyle w:val="1"/>
              <w:spacing w:line="240" w:lineRule="auto"/>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Лекція (4 год.)</w:t>
            </w:r>
            <w:r w:rsidRPr="003F5F43">
              <w:rPr>
                <w:rFonts w:ascii="Times New Roman" w:hAnsi="Times New Roman" w:cs="Times New Roman"/>
                <w:color w:val="000000"/>
                <w:sz w:val="24"/>
                <w:szCs w:val="24"/>
                <w:lang w:val="uk-UA"/>
              </w:rPr>
              <w:t xml:space="preserve"> </w:t>
            </w:r>
          </w:p>
          <w:p w:rsidR="00547C7E" w:rsidRPr="003F5F43" w:rsidRDefault="00547C7E" w:rsidP="00547C7E">
            <w:pPr>
              <w:pStyle w:val="1"/>
              <w:spacing w:line="240" w:lineRule="auto"/>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С</w:t>
            </w:r>
            <w:r w:rsidRPr="003F5F43">
              <w:rPr>
                <w:rFonts w:ascii="Times New Roman" w:hAnsi="Times New Roman" w:cs="Times New Roman"/>
                <w:color w:val="000000"/>
                <w:sz w:val="24"/>
                <w:szCs w:val="24"/>
                <w:lang w:val="uk-UA"/>
              </w:rPr>
              <w:t>е</w:t>
            </w:r>
            <w:r>
              <w:rPr>
                <w:rFonts w:ascii="Times New Roman" w:hAnsi="Times New Roman" w:cs="Times New Roman"/>
                <w:color w:val="000000"/>
                <w:sz w:val="24"/>
                <w:szCs w:val="24"/>
                <w:lang w:val="uk-UA"/>
              </w:rPr>
              <w:t>мінарське</w:t>
            </w:r>
            <w:r w:rsidRPr="003F5F43">
              <w:rPr>
                <w:rFonts w:ascii="Times New Roman" w:hAnsi="Times New Roman" w:cs="Times New Roman"/>
                <w:color w:val="000000"/>
                <w:sz w:val="24"/>
                <w:szCs w:val="24"/>
                <w:lang w:val="uk-UA"/>
              </w:rPr>
              <w:t xml:space="preserve"> заняття (</w:t>
            </w:r>
            <w:r>
              <w:rPr>
                <w:rFonts w:ascii="Times New Roman" w:hAnsi="Times New Roman" w:cs="Times New Roman"/>
                <w:color w:val="000000"/>
                <w:sz w:val="24"/>
                <w:szCs w:val="24"/>
                <w:lang w:val="uk-UA"/>
              </w:rPr>
              <w:t>4</w:t>
            </w:r>
            <w:r w:rsidRPr="003F5F43">
              <w:rPr>
                <w:rFonts w:ascii="Times New Roman" w:hAnsi="Times New Roman" w:cs="Times New Roman"/>
                <w:color w:val="000000"/>
                <w:sz w:val="24"/>
                <w:szCs w:val="24"/>
                <w:lang w:val="uk-UA"/>
              </w:rPr>
              <w:t> год.)</w:t>
            </w:r>
          </w:p>
          <w:p w:rsidR="00617DF4" w:rsidRDefault="00547C7E" w:rsidP="00547C7E">
            <w:pPr>
              <w:pStyle w:val="1"/>
              <w:spacing w:line="240" w:lineRule="auto"/>
              <w:rPr>
                <w:rFonts w:ascii="Times New Roman" w:hAnsi="Times New Roman" w:cs="Times New Roman"/>
                <w:color w:val="000000"/>
                <w:sz w:val="24"/>
                <w:szCs w:val="24"/>
                <w:lang w:val="uk-UA"/>
              </w:rPr>
            </w:pPr>
            <w:r w:rsidRPr="003F5F43">
              <w:rPr>
                <w:rFonts w:ascii="Times New Roman" w:hAnsi="Times New Roman" w:cs="Times New Roman"/>
                <w:color w:val="000000"/>
                <w:sz w:val="24"/>
                <w:szCs w:val="24"/>
                <w:lang w:val="uk-UA"/>
              </w:rPr>
              <w:t>Самостійна робота (</w:t>
            </w:r>
            <w:r>
              <w:rPr>
                <w:rFonts w:ascii="Times New Roman" w:hAnsi="Times New Roman" w:cs="Times New Roman"/>
                <w:color w:val="000000"/>
                <w:sz w:val="24"/>
                <w:szCs w:val="24"/>
                <w:lang w:val="uk-UA"/>
              </w:rPr>
              <w:t>16</w:t>
            </w:r>
            <w:r w:rsidRPr="003F5F43">
              <w:rPr>
                <w:rFonts w:ascii="Times New Roman" w:hAnsi="Times New Roman" w:cs="Times New Roman"/>
                <w:color w:val="000000"/>
                <w:sz w:val="24"/>
                <w:szCs w:val="24"/>
                <w:lang w:val="uk-UA"/>
              </w:rPr>
              <w:t> год.)</w:t>
            </w:r>
          </w:p>
        </w:tc>
        <w:tc>
          <w:tcPr>
            <w:tcW w:w="1440" w:type="dxa"/>
            <w:tcBorders>
              <w:top w:val="single" w:sz="4" w:space="0" w:color="auto"/>
              <w:left w:val="single" w:sz="4" w:space="0" w:color="auto"/>
              <w:bottom w:val="single" w:sz="4" w:space="0" w:color="auto"/>
              <w:right w:val="single" w:sz="4" w:space="0" w:color="auto"/>
            </w:tcBorders>
            <w:vAlign w:val="center"/>
            <w:hideMark/>
          </w:tcPr>
          <w:p w:rsidR="00617DF4" w:rsidRDefault="00875110" w:rsidP="00F52DB3">
            <w:pPr>
              <w:pStyle w:val="1"/>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en-US"/>
              </w:rPr>
              <w:t>[1-9]</w:t>
            </w:r>
          </w:p>
        </w:tc>
        <w:tc>
          <w:tcPr>
            <w:tcW w:w="1440" w:type="dxa"/>
            <w:tcBorders>
              <w:top w:val="single" w:sz="4" w:space="0" w:color="auto"/>
              <w:left w:val="single" w:sz="4" w:space="0" w:color="auto"/>
              <w:bottom w:val="single" w:sz="4" w:space="0" w:color="auto"/>
              <w:right w:val="single" w:sz="4" w:space="0" w:color="auto"/>
            </w:tcBorders>
            <w:vAlign w:val="center"/>
          </w:tcPr>
          <w:p w:rsidR="00617DF4" w:rsidRDefault="00617DF4" w:rsidP="00F52DB3">
            <w:pPr>
              <w:pStyle w:val="1"/>
              <w:spacing w:line="240" w:lineRule="auto"/>
              <w:jc w:val="center"/>
              <w:rPr>
                <w:rFonts w:ascii="Times New Roman" w:hAnsi="Times New Roman" w:cs="Times New Roman"/>
                <w:sz w:val="24"/>
                <w:szCs w:val="24"/>
                <w:lang w:val="uk-UA"/>
              </w:rPr>
            </w:pPr>
          </w:p>
        </w:tc>
        <w:tc>
          <w:tcPr>
            <w:tcW w:w="1260" w:type="dxa"/>
            <w:tcBorders>
              <w:top w:val="single" w:sz="4" w:space="0" w:color="auto"/>
              <w:left w:val="single" w:sz="4" w:space="0" w:color="auto"/>
              <w:bottom w:val="single" w:sz="4" w:space="0" w:color="auto"/>
              <w:right w:val="single" w:sz="4" w:space="0" w:color="auto"/>
            </w:tcBorders>
            <w:vAlign w:val="center"/>
          </w:tcPr>
          <w:p w:rsidR="00617DF4" w:rsidRDefault="00617DF4" w:rsidP="00F52DB3">
            <w:pPr>
              <w:pStyle w:val="1"/>
              <w:spacing w:line="240" w:lineRule="auto"/>
              <w:jc w:val="center"/>
              <w:rPr>
                <w:rFonts w:ascii="Times New Roman" w:hAnsi="Times New Roman" w:cs="Times New Roman"/>
                <w:sz w:val="24"/>
                <w:szCs w:val="24"/>
                <w:lang w:val="uk-UA"/>
              </w:rPr>
            </w:pPr>
          </w:p>
        </w:tc>
        <w:tc>
          <w:tcPr>
            <w:tcW w:w="2607" w:type="dxa"/>
            <w:tcBorders>
              <w:top w:val="single" w:sz="4" w:space="0" w:color="auto"/>
              <w:left w:val="single" w:sz="4" w:space="0" w:color="auto"/>
              <w:bottom w:val="single" w:sz="4" w:space="0" w:color="auto"/>
              <w:right w:val="single" w:sz="4" w:space="0" w:color="auto"/>
            </w:tcBorders>
            <w:vAlign w:val="center"/>
            <w:hideMark/>
          </w:tcPr>
          <w:p w:rsidR="00547C7E" w:rsidRPr="00A31A1E" w:rsidRDefault="00547C7E" w:rsidP="00547C7E">
            <w:pPr>
              <w:pStyle w:val="1"/>
              <w:spacing w:line="240" w:lineRule="auto"/>
              <w:jc w:val="both"/>
              <w:rPr>
                <w:rFonts w:ascii="Times New Roman" w:hAnsi="Times New Roman" w:cs="Times New Roman"/>
                <w:lang w:val="uk-UA"/>
              </w:rPr>
            </w:pPr>
            <w:r w:rsidRPr="00A31A1E">
              <w:rPr>
                <w:rFonts w:ascii="Times New Roman" w:hAnsi="Times New Roman" w:cs="Times New Roman"/>
                <w:lang w:val="uk-UA"/>
              </w:rPr>
              <w:t xml:space="preserve">впродовж </w:t>
            </w:r>
            <w:r>
              <w:rPr>
                <w:rFonts w:ascii="Times New Roman" w:hAnsi="Times New Roman" w:cs="Times New Roman"/>
                <w:lang w:val="uk-UA"/>
              </w:rPr>
              <w:t>п’я</w:t>
            </w:r>
            <w:r w:rsidRPr="00A31A1E">
              <w:rPr>
                <w:rFonts w:ascii="Times New Roman" w:hAnsi="Times New Roman" w:cs="Times New Roman"/>
                <w:lang w:val="uk-UA"/>
              </w:rPr>
              <w:t>того навчального семестру</w:t>
            </w:r>
          </w:p>
          <w:p w:rsidR="00617DF4" w:rsidRPr="00A31A1E" w:rsidRDefault="00617DF4" w:rsidP="00617DF4">
            <w:pPr>
              <w:pStyle w:val="1"/>
              <w:spacing w:line="240" w:lineRule="auto"/>
              <w:jc w:val="both"/>
              <w:rPr>
                <w:rFonts w:ascii="Times New Roman" w:hAnsi="Times New Roman" w:cs="Times New Roman"/>
                <w:lang w:val="uk-UA"/>
              </w:rPr>
            </w:pPr>
          </w:p>
        </w:tc>
      </w:tr>
      <w:tr w:rsidR="00617DF4" w:rsidTr="00F52DB3">
        <w:trPr>
          <w:trHeight w:val="684"/>
        </w:trPr>
        <w:tc>
          <w:tcPr>
            <w:tcW w:w="1261" w:type="dxa"/>
            <w:tcBorders>
              <w:top w:val="single" w:sz="4" w:space="0" w:color="auto"/>
              <w:left w:val="single" w:sz="4" w:space="0" w:color="auto"/>
              <w:bottom w:val="single" w:sz="4" w:space="0" w:color="auto"/>
              <w:right w:val="single" w:sz="4" w:space="0" w:color="auto"/>
            </w:tcBorders>
            <w:vAlign w:val="center"/>
          </w:tcPr>
          <w:p w:rsidR="00617DF4" w:rsidRPr="00955E39" w:rsidRDefault="00547C7E" w:rsidP="00F52DB3">
            <w:pPr>
              <w:shd w:val="clear" w:color="auto" w:fill="FFFFFF"/>
              <w:spacing w:after="0" w:line="240" w:lineRule="auto"/>
              <w:ind w:firstLine="34"/>
              <w:jc w:val="center"/>
              <w:rPr>
                <w:rFonts w:ascii="Times New Roman" w:hAnsi="Times New Roman" w:cs="Times New Roman"/>
                <w:sz w:val="24"/>
                <w:szCs w:val="24"/>
                <w:lang w:val="uk-UA"/>
              </w:rPr>
            </w:pPr>
            <w:r>
              <w:rPr>
                <w:rFonts w:ascii="Times New Roman" w:hAnsi="Times New Roman" w:cs="Times New Roman"/>
                <w:sz w:val="24"/>
                <w:szCs w:val="24"/>
                <w:lang w:val="uk-UA"/>
              </w:rPr>
              <w:t>24</w:t>
            </w:r>
          </w:p>
        </w:tc>
        <w:tc>
          <w:tcPr>
            <w:tcW w:w="3961" w:type="dxa"/>
            <w:tcBorders>
              <w:top w:val="single" w:sz="4" w:space="0" w:color="auto"/>
              <w:left w:val="single" w:sz="4" w:space="0" w:color="auto"/>
              <w:bottom w:val="single" w:sz="4" w:space="0" w:color="auto"/>
              <w:right w:val="single" w:sz="4" w:space="0" w:color="auto"/>
            </w:tcBorders>
          </w:tcPr>
          <w:p w:rsidR="00617DF4" w:rsidRPr="00547C7E" w:rsidRDefault="00617DF4" w:rsidP="00547C7E">
            <w:pPr>
              <w:autoSpaceDE w:val="0"/>
              <w:autoSpaceDN w:val="0"/>
              <w:adjustRightInd w:val="0"/>
              <w:jc w:val="both"/>
              <w:rPr>
                <w:rFonts w:ascii="Times New Roman" w:hAnsi="Times New Roman" w:cs="Times New Roman"/>
                <w:sz w:val="24"/>
                <w:szCs w:val="24"/>
                <w:lang w:val="uk-UA"/>
              </w:rPr>
            </w:pPr>
            <w:r w:rsidRPr="00437C1A">
              <w:rPr>
                <w:rFonts w:ascii="Times New Roman" w:hAnsi="Times New Roman" w:cs="Times New Roman"/>
                <w:bCs/>
                <w:iCs/>
                <w:sz w:val="24"/>
                <w:szCs w:val="24"/>
              </w:rPr>
              <w:t xml:space="preserve">Тема 5. </w:t>
            </w:r>
            <w:r w:rsidR="00547C7E">
              <w:rPr>
                <w:rFonts w:ascii="Times New Roman" w:hAnsi="Times New Roman" w:cs="Times New Roman"/>
                <w:bCs/>
                <w:iCs/>
                <w:sz w:val="24"/>
                <w:szCs w:val="24"/>
                <w:lang w:val="uk-UA"/>
              </w:rPr>
              <w:t>Просторове моделювання</w:t>
            </w:r>
          </w:p>
        </w:tc>
        <w:tc>
          <w:tcPr>
            <w:tcW w:w="3241" w:type="dxa"/>
            <w:tcBorders>
              <w:top w:val="single" w:sz="4" w:space="0" w:color="auto"/>
              <w:left w:val="single" w:sz="4" w:space="0" w:color="auto"/>
              <w:bottom w:val="single" w:sz="4" w:space="0" w:color="auto"/>
              <w:right w:val="single" w:sz="4" w:space="0" w:color="auto"/>
            </w:tcBorders>
            <w:vAlign w:val="center"/>
          </w:tcPr>
          <w:p w:rsidR="00547C7E" w:rsidRDefault="00547C7E" w:rsidP="00547C7E">
            <w:pPr>
              <w:pStyle w:val="1"/>
              <w:spacing w:line="240" w:lineRule="auto"/>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Лекція (4 год.)</w:t>
            </w:r>
            <w:r w:rsidRPr="003F5F43">
              <w:rPr>
                <w:rFonts w:ascii="Times New Roman" w:hAnsi="Times New Roman" w:cs="Times New Roman"/>
                <w:color w:val="000000"/>
                <w:sz w:val="24"/>
                <w:szCs w:val="24"/>
                <w:lang w:val="uk-UA"/>
              </w:rPr>
              <w:t xml:space="preserve"> </w:t>
            </w:r>
          </w:p>
          <w:p w:rsidR="00547C7E" w:rsidRPr="003F5F43" w:rsidRDefault="00547C7E" w:rsidP="00547C7E">
            <w:pPr>
              <w:pStyle w:val="1"/>
              <w:spacing w:line="240" w:lineRule="auto"/>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С</w:t>
            </w:r>
            <w:r w:rsidRPr="003F5F43">
              <w:rPr>
                <w:rFonts w:ascii="Times New Roman" w:hAnsi="Times New Roman" w:cs="Times New Roman"/>
                <w:color w:val="000000"/>
                <w:sz w:val="24"/>
                <w:szCs w:val="24"/>
                <w:lang w:val="uk-UA"/>
              </w:rPr>
              <w:t>е</w:t>
            </w:r>
            <w:r>
              <w:rPr>
                <w:rFonts w:ascii="Times New Roman" w:hAnsi="Times New Roman" w:cs="Times New Roman"/>
                <w:color w:val="000000"/>
                <w:sz w:val="24"/>
                <w:szCs w:val="24"/>
                <w:lang w:val="uk-UA"/>
              </w:rPr>
              <w:t>мінарське</w:t>
            </w:r>
            <w:r w:rsidRPr="003F5F43">
              <w:rPr>
                <w:rFonts w:ascii="Times New Roman" w:hAnsi="Times New Roman" w:cs="Times New Roman"/>
                <w:color w:val="000000"/>
                <w:sz w:val="24"/>
                <w:szCs w:val="24"/>
                <w:lang w:val="uk-UA"/>
              </w:rPr>
              <w:t xml:space="preserve"> заняття (</w:t>
            </w:r>
            <w:r>
              <w:rPr>
                <w:rFonts w:ascii="Times New Roman" w:hAnsi="Times New Roman" w:cs="Times New Roman"/>
                <w:color w:val="000000"/>
                <w:sz w:val="24"/>
                <w:szCs w:val="24"/>
                <w:lang w:val="uk-UA"/>
              </w:rPr>
              <w:t>4</w:t>
            </w:r>
            <w:r w:rsidRPr="003F5F43">
              <w:rPr>
                <w:rFonts w:ascii="Times New Roman" w:hAnsi="Times New Roman" w:cs="Times New Roman"/>
                <w:color w:val="000000"/>
                <w:sz w:val="24"/>
                <w:szCs w:val="24"/>
                <w:lang w:val="uk-UA"/>
              </w:rPr>
              <w:t> год.)</w:t>
            </w:r>
          </w:p>
          <w:p w:rsidR="00617DF4" w:rsidRDefault="00547C7E" w:rsidP="00547C7E">
            <w:pPr>
              <w:pStyle w:val="1"/>
              <w:spacing w:line="240" w:lineRule="auto"/>
              <w:rPr>
                <w:rFonts w:ascii="Times New Roman" w:hAnsi="Times New Roman" w:cs="Times New Roman"/>
                <w:color w:val="000000"/>
                <w:sz w:val="24"/>
                <w:szCs w:val="24"/>
                <w:lang w:val="uk-UA"/>
              </w:rPr>
            </w:pPr>
            <w:r w:rsidRPr="003F5F43">
              <w:rPr>
                <w:rFonts w:ascii="Times New Roman" w:hAnsi="Times New Roman" w:cs="Times New Roman"/>
                <w:color w:val="000000"/>
                <w:sz w:val="24"/>
                <w:szCs w:val="24"/>
                <w:lang w:val="uk-UA"/>
              </w:rPr>
              <w:t>Самостійна робота (</w:t>
            </w:r>
            <w:r>
              <w:rPr>
                <w:rFonts w:ascii="Times New Roman" w:hAnsi="Times New Roman" w:cs="Times New Roman"/>
                <w:color w:val="000000"/>
                <w:sz w:val="24"/>
                <w:szCs w:val="24"/>
                <w:lang w:val="uk-UA"/>
              </w:rPr>
              <w:t>16</w:t>
            </w:r>
            <w:r w:rsidRPr="003F5F43">
              <w:rPr>
                <w:rFonts w:ascii="Times New Roman" w:hAnsi="Times New Roman" w:cs="Times New Roman"/>
                <w:color w:val="000000"/>
                <w:sz w:val="24"/>
                <w:szCs w:val="24"/>
                <w:lang w:val="uk-UA"/>
              </w:rPr>
              <w:t> год.)</w:t>
            </w:r>
          </w:p>
        </w:tc>
        <w:tc>
          <w:tcPr>
            <w:tcW w:w="1440" w:type="dxa"/>
            <w:tcBorders>
              <w:top w:val="single" w:sz="4" w:space="0" w:color="auto"/>
              <w:left w:val="single" w:sz="4" w:space="0" w:color="auto"/>
              <w:bottom w:val="single" w:sz="4" w:space="0" w:color="auto"/>
              <w:right w:val="single" w:sz="4" w:space="0" w:color="auto"/>
            </w:tcBorders>
            <w:vAlign w:val="center"/>
          </w:tcPr>
          <w:p w:rsidR="00617DF4" w:rsidRDefault="00875110" w:rsidP="00F52DB3">
            <w:pPr>
              <w:pStyle w:val="1"/>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en-US"/>
              </w:rPr>
              <w:t>[1-9]</w:t>
            </w:r>
          </w:p>
        </w:tc>
        <w:tc>
          <w:tcPr>
            <w:tcW w:w="1440" w:type="dxa"/>
            <w:tcBorders>
              <w:top w:val="single" w:sz="4" w:space="0" w:color="auto"/>
              <w:left w:val="single" w:sz="4" w:space="0" w:color="auto"/>
              <w:bottom w:val="single" w:sz="4" w:space="0" w:color="auto"/>
              <w:right w:val="single" w:sz="4" w:space="0" w:color="auto"/>
            </w:tcBorders>
            <w:vAlign w:val="center"/>
          </w:tcPr>
          <w:p w:rsidR="00617DF4" w:rsidRDefault="00617DF4" w:rsidP="00F52DB3">
            <w:pPr>
              <w:pStyle w:val="1"/>
              <w:spacing w:line="240" w:lineRule="auto"/>
              <w:jc w:val="center"/>
              <w:rPr>
                <w:rFonts w:ascii="Times New Roman" w:hAnsi="Times New Roman" w:cs="Times New Roman"/>
                <w:sz w:val="24"/>
                <w:szCs w:val="24"/>
                <w:lang w:val="uk-UA"/>
              </w:rPr>
            </w:pPr>
          </w:p>
        </w:tc>
        <w:tc>
          <w:tcPr>
            <w:tcW w:w="1260" w:type="dxa"/>
            <w:tcBorders>
              <w:top w:val="single" w:sz="4" w:space="0" w:color="auto"/>
              <w:left w:val="single" w:sz="4" w:space="0" w:color="auto"/>
              <w:bottom w:val="single" w:sz="4" w:space="0" w:color="auto"/>
              <w:right w:val="single" w:sz="4" w:space="0" w:color="auto"/>
            </w:tcBorders>
            <w:vAlign w:val="center"/>
          </w:tcPr>
          <w:p w:rsidR="00617DF4" w:rsidRDefault="00617DF4" w:rsidP="00F52DB3">
            <w:pPr>
              <w:pStyle w:val="1"/>
              <w:spacing w:line="240" w:lineRule="auto"/>
              <w:jc w:val="center"/>
              <w:rPr>
                <w:rFonts w:ascii="Times New Roman" w:hAnsi="Times New Roman" w:cs="Times New Roman"/>
                <w:sz w:val="24"/>
                <w:szCs w:val="24"/>
                <w:lang w:val="uk-UA"/>
              </w:rPr>
            </w:pPr>
          </w:p>
        </w:tc>
        <w:tc>
          <w:tcPr>
            <w:tcW w:w="2607" w:type="dxa"/>
            <w:tcBorders>
              <w:top w:val="single" w:sz="4" w:space="0" w:color="auto"/>
              <w:left w:val="single" w:sz="4" w:space="0" w:color="auto"/>
              <w:bottom w:val="single" w:sz="4" w:space="0" w:color="auto"/>
              <w:right w:val="single" w:sz="4" w:space="0" w:color="auto"/>
            </w:tcBorders>
            <w:vAlign w:val="center"/>
          </w:tcPr>
          <w:p w:rsidR="00547C7E" w:rsidRPr="00A31A1E" w:rsidRDefault="00547C7E" w:rsidP="00547C7E">
            <w:pPr>
              <w:pStyle w:val="1"/>
              <w:spacing w:line="240" w:lineRule="auto"/>
              <w:jc w:val="both"/>
              <w:rPr>
                <w:rFonts w:ascii="Times New Roman" w:hAnsi="Times New Roman" w:cs="Times New Roman"/>
                <w:lang w:val="uk-UA"/>
              </w:rPr>
            </w:pPr>
            <w:r w:rsidRPr="00A31A1E">
              <w:rPr>
                <w:rFonts w:ascii="Times New Roman" w:hAnsi="Times New Roman" w:cs="Times New Roman"/>
                <w:lang w:val="uk-UA"/>
              </w:rPr>
              <w:t xml:space="preserve">впродовж </w:t>
            </w:r>
            <w:r>
              <w:rPr>
                <w:rFonts w:ascii="Times New Roman" w:hAnsi="Times New Roman" w:cs="Times New Roman"/>
                <w:lang w:val="uk-UA"/>
              </w:rPr>
              <w:t>п’я</w:t>
            </w:r>
            <w:r w:rsidRPr="00A31A1E">
              <w:rPr>
                <w:rFonts w:ascii="Times New Roman" w:hAnsi="Times New Roman" w:cs="Times New Roman"/>
                <w:lang w:val="uk-UA"/>
              </w:rPr>
              <w:t>того навчального семестру</w:t>
            </w:r>
          </w:p>
          <w:p w:rsidR="00617DF4" w:rsidRDefault="00617DF4" w:rsidP="00637859">
            <w:pPr>
              <w:pStyle w:val="1"/>
              <w:spacing w:line="240" w:lineRule="auto"/>
              <w:jc w:val="both"/>
              <w:rPr>
                <w:rFonts w:ascii="Times New Roman" w:hAnsi="Times New Roman" w:cs="Times New Roman"/>
                <w:sz w:val="24"/>
                <w:szCs w:val="24"/>
                <w:lang w:val="uk-UA"/>
              </w:rPr>
            </w:pPr>
          </w:p>
        </w:tc>
      </w:tr>
    </w:tbl>
    <w:p w:rsidR="00886341" w:rsidRDefault="00886341" w:rsidP="00886341">
      <w:pPr>
        <w:spacing w:after="0" w:line="240" w:lineRule="auto"/>
        <w:jc w:val="center"/>
        <w:rPr>
          <w:rFonts w:ascii="Times New Roman" w:hAnsi="Times New Roman" w:cs="Times New Roman"/>
          <w:b/>
          <w:caps/>
          <w:color w:val="000000"/>
          <w:sz w:val="24"/>
          <w:szCs w:val="24"/>
          <w:lang w:val="uk-UA" w:eastAsia="en-US"/>
        </w:rPr>
      </w:pPr>
    </w:p>
    <w:p w:rsidR="00886341" w:rsidRDefault="00886341" w:rsidP="00886341">
      <w:pPr>
        <w:spacing w:after="0" w:line="240" w:lineRule="auto"/>
        <w:jc w:val="center"/>
        <w:rPr>
          <w:rFonts w:ascii="Times New Roman" w:hAnsi="Times New Roman" w:cs="Times New Roman"/>
          <w:b/>
          <w:caps/>
          <w:color w:val="000000"/>
          <w:sz w:val="24"/>
          <w:szCs w:val="24"/>
          <w:lang w:val="uk-UA" w:eastAsia="en-US"/>
        </w:rPr>
      </w:pPr>
    </w:p>
    <w:p w:rsidR="00886341" w:rsidRDefault="00886341" w:rsidP="00886341">
      <w:pPr>
        <w:spacing w:after="0" w:line="240" w:lineRule="auto"/>
        <w:jc w:val="center"/>
        <w:rPr>
          <w:rFonts w:ascii="Times New Roman" w:hAnsi="Times New Roman" w:cs="Times New Roman"/>
          <w:b/>
          <w:caps/>
          <w:color w:val="000000"/>
          <w:sz w:val="24"/>
          <w:szCs w:val="24"/>
        </w:rPr>
      </w:pPr>
      <w:r>
        <w:rPr>
          <w:rFonts w:ascii="Times New Roman" w:hAnsi="Times New Roman" w:cs="Times New Roman"/>
          <w:b/>
          <w:caps/>
          <w:color w:val="000000"/>
          <w:sz w:val="24"/>
          <w:szCs w:val="24"/>
        </w:rPr>
        <w:t>7. 2 Схема курсу (лекційний блок)</w:t>
      </w:r>
    </w:p>
    <w:p w:rsidR="00886341" w:rsidRDefault="00886341" w:rsidP="00886341">
      <w:pPr>
        <w:spacing w:after="0" w:line="240" w:lineRule="auto"/>
        <w:jc w:val="both"/>
        <w:rPr>
          <w:rFonts w:ascii="Times New Roman" w:hAnsi="Times New Roman" w:cs="Times New Roman"/>
          <w:caps/>
          <w:color w:val="000000"/>
          <w:sz w:val="24"/>
          <w:szCs w:val="24"/>
        </w:rPr>
      </w:pPr>
    </w:p>
    <w:tbl>
      <w:tblPr>
        <w:tblW w:w="1460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9100"/>
      </w:tblGrid>
      <w:tr w:rsidR="00886341" w:rsidTr="00F52DB3">
        <w:tc>
          <w:tcPr>
            <w:tcW w:w="5508" w:type="dxa"/>
            <w:tcBorders>
              <w:top w:val="single" w:sz="4" w:space="0" w:color="auto"/>
              <w:left w:val="single" w:sz="4" w:space="0" w:color="auto"/>
              <w:bottom w:val="single" w:sz="4" w:space="0" w:color="auto"/>
              <w:right w:val="single" w:sz="4" w:space="0" w:color="auto"/>
            </w:tcBorders>
            <w:hideMark/>
          </w:tcPr>
          <w:p w:rsidR="00886341" w:rsidRDefault="00886341" w:rsidP="00F52DB3">
            <w:pPr>
              <w:spacing w:after="0" w:line="240" w:lineRule="auto"/>
              <w:jc w:val="center"/>
              <w:rPr>
                <w:rFonts w:ascii="Times New Roman" w:hAnsi="Times New Roman" w:cs="Times New Roman"/>
                <w:b/>
                <w:color w:val="000000"/>
                <w:sz w:val="24"/>
                <w:szCs w:val="24"/>
                <w:lang w:val="uk-UA" w:eastAsia="en-US"/>
              </w:rPr>
            </w:pPr>
            <w:r>
              <w:rPr>
                <w:rFonts w:ascii="Times New Roman" w:hAnsi="Times New Roman" w:cs="Times New Roman"/>
                <w:b/>
                <w:color w:val="000000"/>
                <w:sz w:val="24"/>
                <w:szCs w:val="24"/>
              </w:rPr>
              <w:t xml:space="preserve">Тема </w:t>
            </w:r>
            <w:proofErr w:type="spellStart"/>
            <w:r>
              <w:rPr>
                <w:rFonts w:ascii="Times New Roman" w:hAnsi="Times New Roman" w:cs="Times New Roman"/>
                <w:b/>
                <w:color w:val="000000"/>
                <w:sz w:val="24"/>
                <w:szCs w:val="24"/>
              </w:rPr>
              <w:t>лекції</w:t>
            </w:r>
            <w:proofErr w:type="spellEnd"/>
            <w:r>
              <w:rPr>
                <w:rFonts w:ascii="Times New Roman" w:hAnsi="Times New Roman" w:cs="Times New Roman"/>
                <w:b/>
                <w:color w:val="000000"/>
                <w:sz w:val="24"/>
                <w:szCs w:val="24"/>
              </w:rPr>
              <w:t xml:space="preserve"> </w:t>
            </w:r>
          </w:p>
        </w:tc>
        <w:tc>
          <w:tcPr>
            <w:tcW w:w="9100" w:type="dxa"/>
            <w:tcBorders>
              <w:top w:val="single" w:sz="4" w:space="0" w:color="auto"/>
              <w:left w:val="single" w:sz="4" w:space="0" w:color="auto"/>
              <w:bottom w:val="single" w:sz="4" w:space="0" w:color="auto"/>
              <w:right w:val="single" w:sz="4" w:space="0" w:color="auto"/>
            </w:tcBorders>
            <w:hideMark/>
          </w:tcPr>
          <w:p w:rsidR="00886341" w:rsidRDefault="00886341" w:rsidP="00F52DB3">
            <w:pPr>
              <w:spacing w:after="0" w:line="240" w:lineRule="auto"/>
              <w:jc w:val="center"/>
              <w:rPr>
                <w:rFonts w:ascii="Times New Roman" w:hAnsi="Times New Roman" w:cs="Times New Roman"/>
                <w:b/>
                <w:color w:val="000000"/>
                <w:sz w:val="24"/>
                <w:szCs w:val="24"/>
                <w:lang w:val="uk-UA" w:eastAsia="en-US"/>
              </w:rPr>
            </w:pPr>
            <w:proofErr w:type="spellStart"/>
            <w:r>
              <w:rPr>
                <w:rFonts w:ascii="Times New Roman" w:hAnsi="Times New Roman" w:cs="Times New Roman"/>
                <w:b/>
                <w:color w:val="000000"/>
                <w:sz w:val="24"/>
                <w:szCs w:val="24"/>
              </w:rPr>
              <w:t>Змі</w:t>
            </w:r>
            <w:proofErr w:type="gramStart"/>
            <w:r>
              <w:rPr>
                <w:rFonts w:ascii="Times New Roman" w:hAnsi="Times New Roman" w:cs="Times New Roman"/>
                <w:b/>
                <w:color w:val="000000"/>
                <w:sz w:val="24"/>
                <w:szCs w:val="24"/>
              </w:rPr>
              <w:t>ст</w:t>
            </w:r>
            <w:proofErr w:type="spellEnd"/>
            <w:proofErr w:type="gram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лекції</w:t>
            </w:r>
            <w:proofErr w:type="spellEnd"/>
          </w:p>
        </w:tc>
      </w:tr>
      <w:tr w:rsidR="00547C7E" w:rsidTr="00071BC9">
        <w:trPr>
          <w:trHeight w:val="595"/>
        </w:trPr>
        <w:tc>
          <w:tcPr>
            <w:tcW w:w="5508" w:type="dxa"/>
            <w:tcBorders>
              <w:top w:val="single" w:sz="4" w:space="0" w:color="auto"/>
              <w:left w:val="single" w:sz="4" w:space="0" w:color="auto"/>
              <w:bottom w:val="single" w:sz="4" w:space="0" w:color="auto"/>
              <w:right w:val="single" w:sz="4" w:space="0" w:color="auto"/>
            </w:tcBorders>
          </w:tcPr>
          <w:p w:rsidR="00547C7E" w:rsidRPr="00345F86" w:rsidRDefault="00547C7E" w:rsidP="00C510B5">
            <w:pPr>
              <w:widowControl w:val="0"/>
              <w:spacing w:after="0" w:line="240" w:lineRule="auto"/>
              <w:rPr>
                <w:rFonts w:ascii="Times New Roman" w:eastAsia="Arial Unicode MS" w:hAnsi="Times New Roman" w:cs="Times New Roman"/>
                <w:color w:val="000000"/>
                <w:sz w:val="24"/>
                <w:szCs w:val="24"/>
                <w:lang w:val="uk-UA" w:eastAsia="uk-UA" w:bidi="uk-UA"/>
              </w:rPr>
            </w:pPr>
            <w:r w:rsidRPr="00437C1A">
              <w:rPr>
                <w:rFonts w:ascii="Times New Roman" w:hAnsi="Times New Roman" w:cs="Times New Roman"/>
                <w:sz w:val="24"/>
                <w:szCs w:val="24"/>
              </w:rPr>
              <w:t>Тема 1.</w:t>
            </w:r>
            <w:r w:rsidRPr="00437C1A">
              <w:rPr>
                <w:sz w:val="24"/>
                <w:szCs w:val="24"/>
              </w:rPr>
              <w:t xml:space="preserve"> </w:t>
            </w:r>
            <w:r>
              <w:rPr>
                <w:rFonts w:ascii="Georgia" w:hAnsi="Georgia"/>
                <w:sz w:val="24"/>
                <w:szCs w:val="24"/>
                <w:lang w:val="uk-UA"/>
              </w:rPr>
              <w:t>Вступ</w:t>
            </w:r>
            <w:r w:rsidRPr="00714B89">
              <w:rPr>
                <w:rFonts w:ascii="Georgia" w:hAnsi="Georgia"/>
                <w:sz w:val="24"/>
                <w:szCs w:val="24"/>
              </w:rPr>
              <w:t xml:space="preserve"> </w:t>
            </w:r>
          </w:p>
        </w:tc>
        <w:tc>
          <w:tcPr>
            <w:tcW w:w="9100" w:type="dxa"/>
            <w:tcBorders>
              <w:top w:val="single" w:sz="4" w:space="0" w:color="auto"/>
              <w:left w:val="single" w:sz="4" w:space="0" w:color="auto"/>
              <w:bottom w:val="single" w:sz="4" w:space="0" w:color="auto"/>
              <w:right w:val="single" w:sz="4" w:space="0" w:color="auto"/>
            </w:tcBorders>
            <w:hideMark/>
          </w:tcPr>
          <w:p w:rsidR="00547C7E" w:rsidRPr="00071BC9" w:rsidRDefault="00547C7E" w:rsidP="00547C7E">
            <w:pPr>
              <w:pStyle w:val="a3"/>
              <w:widowControl/>
              <w:ind w:left="0"/>
              <w:rPr>
                <w:rFonts w:ascii="Times New Roman" w:eastAsia="Times New Roman" w:hAnsi="Times New Roman" w:cs="Times New Roman"/>
                <w:caps/>
                <w:noProof/>
                <w:lang w:eastAsia="ru-RU" w:bidi="ar-SA"/>
              </w:rPr>
            </w:pPr>
            <w:r w:rsidRPr="00071BC9">
              <w:rPr>
                <w:rFonts w:ascii="Times New Roman" w:hAnsi="Times New Roman" w:cs="Times New Roman"/>
                <w:spacing w:val="-5"/>
              </w:rPr>
              <w:t xml:space="preserve"> </w:t>
            </w:r>
            <w:proofErr w:type="spellStart"/>
            <w:r>
              <w:rPr>
                <w:rFonts w:ascii="Times New Roman" w:hAnsi="Times New Roman" w:cs="Times New Roman"/>
                <w:bCs/>
              </w:rPr>
              <w:t>Нумерична</w:t>
            </w:r>
            <w:proofErr w:type="spellEnd"/>
            <w:r>
              <w:rPr>
                <w:rFonts w:ascii="Times New Roman" w:hAnsi="Times New Roman" w:cs="Times New Roman"/>
                <w:bCs/>
              </w:rPr>
              <w:t xml:space="preserve"> біологія. Особливості застосування Project R</w:t>
            </w:r>
            <w:r w:rsidRPr="00071BC9">
              <w:rPr>
                <w:rFonts w:ascii="TimesNewRoman" w:hAnsi="TimesNewRoman" w:cs="TimesNewRoman"/>
              </w:rPr>
              <w:t>.</w:t>
            </w:r>
          </w:p>
        </w:tc>
      </w:tr>
      <w:tr w:rsidR="00547C7E" w:rsidRPr="00547C7E" w:rsidTr="00F52DB3">
        <w:tc>
          <w:tcPr>
            <w:tcW w:w="5508" w:type="dxa"/>
            <w:tcBorders>
              <w:top w:val="single" w:sz="4" w:space="0" w:color="auto"/>
              <w:left w:val="single" w:sz="4" w:space="0" w:color="auto"/>
              <w:bottom w:val="single" w:sz="4" w:space="0" w:color="auto"/>
              <w:right w:val="single" w:sz="4" w:space="0" w:color="auto"/>
            </w:tcBorders>
            <w:hideMark/>
          </w:tcPr>
          <w:p w:rsidR="00547C7E" w:rsidRPr="00547C7E" w:rsidRDefault="00547C7E" w:rsidP="00C510B5">
            <w:pPr>
              <w:autoSpaceDE w:val="0"/>
              <w:autoSpaceDN w:val="0"/>
              <w:adjustRightInd w:val="0"/>
              <w:jc w:val="both"/>
              <w:rPr>
                <w:rFonts w:ascii="Times New Roman" w:hAnsi="Times New Roman" w:cs="Times New Roman"/>
                <w:sz w:val="24"/>
                <w:szCs w:val="24"/>
                <w:lang w:val="uk-UA"/>
              </w:rPr>
            </w:pPr>
            <w:r w:rsidRPr="00437C1A">
              <w:rPr>
                <w:rFonts w:ascii="Times New Roman" w:hAnsi="Times New Roman" w:cs="Times New Roman"/>
                <w:bCs/>
                <w:iCs/>
                <w:sz w:val="24"/>
                <w:szCs w:val="24"/>
              </w:rPr>
              <w:lastRenderedPageBreak/>
              <w:t xml:space="preserve">Тема 2. </w:t>
            </w:r>
            <w:r>
              <w:rPr>
                <w:rFonts w:ascii="Times New Roman" w:hAnsi="Times New Roman" w:cs="Times New Roman"/>
                <w:bCs/>
                <w:iCs/>
                <w:sz w:val="24"/>
                <w:szCs w:val="24"/>
                <w:lang w:val="uk-UA"/>
              </w:rPr>
              <w:t>Розвідницький аналіз даних</w:t>
            </w:r>
          </w:p>
        </w:tc>
        <w:tc>
          <w:tcPr>
            <w:tcW w:w="9100" w:type="dxa"/>
            <w:tcBorders>
              <w:top w:val="single" w:sz="4" w:space="0" w:color="auto"/>
              <w:left w:val="single" w:sz="4" w:space="0" w:color="auto"/>
              <w:bottom w:val="single" w:sz="4" w:space="0" w:color="auto"/>
              <w:right w:val="single" w:sz="4" w:space="0" w:color="auto"/>
            </w:tcBorders>
            <w:hideMark/>
          </w:tcPr>
          <w:p w:rsidR="00547C7E" w:rsidRPr="00547C7E" w:rsidRDefault="00547C7E" w:rsidP="00547C7E">
            <w:pPr>
              <w:pStyle w:val="a3"/>
              <w:widowControl/>
              <w:ind w:left="0"/>
              <w:rPr>
                <w:rFonts w:ascii="Times New Roman" w:eastAsia="Times New Roman" w:hAnsi="Times New Roman" w:cs="Times New Roman"/>
                <w:caps/>
                <w:noProof/>
                <w:lang w:eastAsia="ru-RU" w:bidi="ar-SA"/>
              </w:rPr>
            </w:pPr>
            <w:r>
              <w:rPr>
                <w:rFonts w:ascii="Times New Roman" w:hAnsi="Times New Roman" w:cs="Times New Roman"/>
              </w:rPr>
              <w:t xml:space="preserve">Дослідження даних. Екстракція та візуалізація даних. Описові статистики. Гістограми розподілу. Метрики різноманіття. Трансформація даних. </w:t>
            </w:r>
          </w:p>
        </w:tc>
      </w:tr>
      <w:tr w:rsidR="00547C7E" w:rsidRPr="00547C7E" w:rsidTr="00F52DB3">
        <w:tc>
          <w:tcPr>
            <w:tcW w:w="5508" w:type="dxa"/>
            <w:tcBorders>
              <w:top w:val="single" w:sz="4" w:space="0" w:color="auto"/>
              <w:left w:val="single" w:sz="4" w:space="0" w:color="auto"/>
              <w:bottom w:val="single" w:sz="4" w:space="0" w:color="auto"/>
              <w:right w:val="single" w:sz="4" w:space="0" w:color="auto"/>
            </w:tcBorders>
            <w:hideMark/>
          </w:tcPr>
          <w:p w:rsidR="00547C7E" w:rsidRPr="00547C7E" w:rsidRDefault="00547C7E" w:rsidP="00C510B5">
            <w:pPr>
              <w:autoSpaceDE w:val="0"/>
              <w:autoSpaceDN w:val="0"/>
              <w:adjustRightInd w:val="0"/>
              <w:jc w:val="both"/>
              <w:rPr>
                <w:rFonts w:ascii="Times New Roman" w:hAnsi="Times New Roman" w:cs="Times New Roman"/>
                <w:sz w:val="24"/>
                <w:szCs w:val="24"/>
                <w:lang w:val="uk-UA"/>
              </w:rPr>
            </w:pPr>
            <w:r w:rsidRPr="00547C7E">
              <w:rPr>
                <w:rFonts w:ascii="Times New Roman" w:hAnsi="Times New Roman" w:cs="Times New Roman"/>
                <w:bCs/>
                <w:iCs/>
                <w:sz w:val="24"/>
                <w:szCs w:val="24"/>
                <w:lang w:val="uk-UA"/>
              </w:rPr>
              <w:t xml:space="preserve">Тема 3. </w:t>
            </w:r>
            <w:r>
              <w:rPr>
                <w:rFonts w:ascii="Times New Roman" w:hAnsi="Times New Roman" w:cs="Times New Roman"/>
                <w:bCs/>
                <w:iCs/>
                <w:sz w:val="24"/>
                <w:szCs w:val="24"/>
                <w:lang w:val="uk-UA"/>
              </w:rPr>
              <w:t>Міри асоціації та матриці</w:t>
            </w:r>
          </w:p>
        </w:tc>
        <w:tc>
          <w:tcPr>
            <w:tcW w:w="9100" w:type="dxa"/>
            <w:tcBorders>
              <w:top w:val="single" w:sz="4" w:space="0" w:color="auto"/>
              <w:left w:val="single" w:sz="4" w:space="0" w:color="auto"/>
              <w:bottom w:val="single" w:sz="4" w:space="0" w:color="auto"/>
              <w:right w:val="single" w:sz="4" w:space="0" w:color="auto"/>
            </w:tcBorders>
            <w:hideMark/>
          </w:tcPr>
          <w:p w:rsidR="00547C7E" w:rsidRPr="00547C7E" w:rsidRDefault="00547C7E" w:rsidP="00F52DB3">
            <w:pPr>
              <w:pStyle w:val="a3"/>
              <w:widowControl/>
              <w:ind w:left="0"/>
              <w:jc w:val="both"/>
              <w:rPr>
                <w:rFonts w:ascii="Times New Roman" w:eastAsia="Times New Roman" w:hAnsi="Times New Roman" w:cs="Times New Roman"/>
                <w:noProof/>
                <w:lang w:eastAsia="ru-RU" w:bidi="ar-SA"/>
              </w:rPr>
            </w:pPr>
            <w:r w:rsidRPr="00547C7E">
              <w:rPr>
                <w:rFonts w:ascii="Times New Roman" w:eastAsia="Times New Roman" w:hAnsi="Times New Roman" w:cs="Times New Roman"/>
                <w:noProof/>
                <w:lang w:eastAsia="ru-RU" w:bidi="ar-SA"/>
              </w:rPr>
              <w:t>Ти</w:t>
            </w:r>
            <w:r>
              <w:rPr>
                <w:rFonts w:ascii="Times New Roman" w:eastAsia="Times New Roman" w:hAnsi="Times New Roman" w:cs="Times New Roman"/>
                <w:noProof/>
                <w:lang w:eastAsia="ru-RU" w:bidi="ar-SA"/>
              </w:rPr>
              <w:t xml:space="preserve">пи мір відстані та подібності. Міри асоціація для кількісних та якісних даних. Розріхунок мір відстані між об’єктами. </w:t>
            </w:r>
          </w:p>
        </w:tc>
      </w:tr>
      <w:tr w:rsidR="00547C7E" w:rsidRPr="00A14E04" w:rsidTr="00F52DB3">
        <w:tc>
          <w:tcPr>
            <w:tcW w:w="5508" w:type="dxa"/>
            <w:tcBorders>
              <w:top w:val="single" w:sz="4" w:space="0" w:color="auto"/>
              <w:left w:val="single" w:sz="4" w:space="0" w:color="auto"/>
              <w:bottom w:val="single" w:sz="4" w:space="0" w:color="auto"/>
              <w:right w:val="single" w:sz="4" w:space="0" w:color="auto"/>
            </w:tcBorders>
          </w:tcPr>
          <w:p w:rsidR="00547C7E" w:rsidRPr="00547C7E" w:rsidRDefault="00547C7E" w:rsidP="00C510B5">
            <w:pPr>
              <w:autoSpaceDE w:val="0"/>
              <w:autoSpaceDN w:val="0"/>
              <w:adjustRightInd w:val="0"/>
              <w:rPr>
                <w:rFonts w:ascii="Times New Roman" w:hAnsi="Times New Roman" w:cs="Times New Roman"/>
                <w:sz w:val="24"/>
                <w:szCs w:val="24"/>
                <w:lang w:val="uk-UA"/>
              </w:rPr>
            </w:pPr>
            <w:r w:rsidRPr="00547C7E">
              <w:rPr>
                <w:rFonts w:ascii="Times New Roman" w:hAnsi="Times New Roman" w:cs="Times New Roman"/>
                <w:bCs/>
                <w:iCs/>
                <w:sz w:val="24"/>
                <w:szCs w:val="24"/>
                <w:lang w:val="uk-UA"/>
              </w:rPr>
              <w:t xml:space="preserve">Тема 4. </w:t>
            </w:r>
            <w:r>
              <w:rPr>
                <w:rFonts w:ascii="Times New Roman" w:hAnsi="Times New Roman" w:cs="Times New Roman"/>
                <w:bCs/>
                <w:iCs/>
                <w:sz w:val="24"/>
                <w:szCs w:val="24"/>
                <w:lang w:val="uk-UA"/>
              </w:rPr>
              <w:t>Ординація</w:t>
            </w:r>
            <w:r w:rsidR="00091C13">
              <w:rPr>
                <w:rFonts w:ascii="Times New Roman" w:hAnsi="Times New Roman" w:cs="Times New Roman"/>
                <w:bCs/>
                <w:iCs/>
                <w:sz w:val="24"/>
                <w:szCs w:val="24"/>
                <w:lang w:val="uk-UA"/>
              </w:rPr>
              <w:t xml:space="preserve"> та </w:t>
            </w:r>
            <w:proofErr w:type="spellStart"/>
            <w:r w:rsidR="00091C13">
              <w:rPr>
                <w:rFonts w:ascii="Times New Roman" w:hAnsi="Times New Roman" w:cs="Times New Roman"/>
                <w:bCs/>
                <w:iCs/>
                <w:sz w:val="24"/>
                <w:szCs w:val="24"/>
                <w:lang w:val="uk-UA"/>
              </w:rPr>
              <w:t>кластерний</w:t>
            </w:r>
            <w:proofErr w:type="spellEnd"/>
            <w:r w:rsidR="00091C13">
              <w:rPr>
                <w:rFonts w:ascii="Times New Roman" w:hAnsi="Times New Roman" w:cs="Times New Roman"/>
                <w:bCs/>
                <w:iCs/>
                <w:sz w:val="24"/>
                <w:szCs w:val="24"/>
                <w:lang w:val="uk-UA"/>
              </w:rPr>
              <w:t xml:space="preserve"> аналіз</w:t>
            </w:r>
          </w:p>
        </w:tc>
        <w:tc>
          <w:tcPr>
            <w:tcW w:w="9100" w:type="dxa"/>
            <w:tcBorders>
              <w:top w:val="single" w:sz="4" w:space="0" w:color="auto"/>
              <w:left w:val="single" w:sz="4" w:space="0" w:color="auto"/>
              <w:bottom w:val="single" w:sz="4" w:space="0" w:color="auto"/>
              <w:right w:val="single" w:sz="4" w:space="0" w:color="auto"/>
            </w:tcBorders>
            <w:hideMark/>
          </w:tcPr>
          <w:p w:rsidR="00547C7E" w:rsidRPr="00071BC9" w:rsidRDefault="00091C13" w:rsidP="00F52DB3">
            <w:pPr>
              <w:pStyle w:val="a3"/>
              <w:widowControl/>
              <w:ind w:left="0"/>
              <w:rPr>
                <w:rFonts w:ascii="Times New Roman" w:eastAsia="Times New Roman" w:hAnsi="Times New Roman" w:cs="Times New Roman"/>
                <w:caps/>
                <w:noProof/>
                <w:lang w:eastAsia="ru-RU" w:bidi="ar-SA"/>
              </w:rPr>
            </w:pPr>
            <w:r>
              <w:rPr>
                <w:rFonts w:ascii="Times New Roman" w:hAnsi="Times New Roman" w:cs="Times New Roman"/>
              </w:rPr>
              <w:t xml:space="preserve">Міри відстані та правила амальгамації в </w:t>
            </w:r>
            <w:proofErr w:type="spellStart"/>
            <w:r>
              <w:rPr>
                <w:rFonts w:ascii="Times New Roman" w:hAnsi="Times New Roman" w:cs="Times New Roman"/>
              </w:rPr>
              <w:t>кластерном</w:t>
            </w:r>
            <w:proofErr w:type="spellEnd"/>
            <w:r>
              <w:rPr>
                <w:rFonts w:ascii="Times New Roman" w:hAnsi="Times New Roman" w:cs="Times New Roman"/>
              </w:rPr>
              <w:t xml:space="preserve"> аналізі. Ієрархічний кластер ний аналіз. </w:t>
            </w:r>
            <w:proofErr w:type="spellStart"/>
            <w:r>
              <w:rPr>
                <w:rFonts w:ascii="Times New Roman" w:hAnsi="Times New Roman" w:cs="Times New Roman"/>
              </w:rPr>
              <w:t>Не-ієрархічний</w:t>
            </w:r>
            <w:proofErr w:type="spellEnd"/>
            <w:r>
              <w:rPr>
                <w:rFonts w:ascii="Times New Roman" w:hAnsi="Times New Roman" w:cs="Times New Roman"/>
              </w:rPr>
              <w:t xml:space="preserve"> кластер ний аналіз. Процедури прямої та непрямої ординації</w:t>
            </w:r>
          </w:p>
        </w:tc>
      </w:tr>
      <w:tr w:rsidR="00547C7E" w:rsidRPr="000A7C7B" w:rsidTr="00F52DB3">
        <w:tc>
          <w:tcPr>
            <w:tcW w:w="5508" w:type="dxa"/>
            <w:tcBorders>
              <w:top w:val="single" w:sz="4" w:space="0" w:color="auto"/>
              <w:left w:val="single" w:sz="4" w:space="0" w:color="auto"/>
              <w:bottom w:val="single" w:sz="4" w:space="0" w:color="auto"/>
              <w:right w:val="single" w:sz="4" w:space="0" w:color="auto"/>
            </w:tcBorders>
          </w:tcPr>
          <w:p w:rsidR="00547C7E" w:rsidRPr="00547C7E" w:rsidRDefault="00547C7E" w:rsidP="00C510B5">
            <w:pPr>
              <w:autoSpaceDE w:val="0"/>
              <w:autoSpaceDN w:val="0"/>
              <w:adjustRightInd w:val="0"/>
              <w:jc w:val="both"/>
              <w:rPr>
                <w:rFonts w:ascii="Times New Roman" w:hAnsi="Times New Roman" w:cs="Times New Roman"/>
                <w:sz w:val="24"/>
                <w:szCs w:val="24"/>
                <w:lang w:val="uk-UA"/>
              </w:rPr>
            </w:pPr>
            <w:r w:rsidRPr="00437C1A">
              <w:rPr>
                <w:rFonts w:ascii="Times New Roman" w:hAnsi="Times New Roman" w:cs="Times New Roman"/>
                <w:bCs/>
                <w:iCs/>
                <w:sz w:val="24"/>
                <w:szCs w:val="24"/>
              </w:rPr>
              <w:t xml:space="preserve">Тема 5. </w:t>
            </w:r>
            <w:r>
              <w:rPr>
                <w:rFonts w:ascii="Times New Roman" w:hAnsi="Times New Roman" w:cs="Times New Roman"/>
                <w:bCs/>
                <w:iCs/>
                <w:sz w:val="24"/>
                <w:szCs w:val="24"/>
                <w:lang w:val="uk-UA"/>
              </w:rPr>
              <w:t>Просторове моделювання</w:t>
            </w:r>
          </w:p>
        </w:tc>
        <w:tc>
          <w:tcPr>
            <w:tcW w:w="9100" w:type="dxa"/>
            <w:tcBorders>
              <w:top w:val="single" w:sz="4" w:space="0" w:color="auto"/>
              <w:left w:val="single" w:sz="4" w:space="0" w:color="auto"/>
              <w:bottom w:val="single" w:sz="4" w:space="0" w:color="auto"/>
              <w:right w:val="single" w:sz="4" w:space="0" w:color="auto"/>
            </w:tcBorders>
            <w:hideMark/>
          </w:tcPr>
          <w:p w:rsidR="00547C7E" w:rsidRPr="00331585" w:rsidRDefault="00091C13" w:rsidP="00331585">
            <w:pPr>
              <w:pStyle w:val="a3"/>
              <w:widowControl/>
              <w:ind w:left="0"/>
              <w:rPr>
                <w:rFonts w:ascii="Times New Roman" w:eastAsia="Times New Roman" w:hAnsi="Times New Roman" w:cs="Times New Roman"/>
                <w:caps/>
                <w:noProof/>
                <w:lang w:val="ru-RU" w:eastAsia="ru-RU" w:bidi="ar-SA"/>
              </w:rPr>
            </w:pPr>
            <w:r>
              <w:rPr>
                <w:rFonts w:ascii="Times New Roman" w:hAnsi="Times New Roman" w:cs="Times New Roman"/>
              </w:rPr>
              <w:t>Просторові структури та просторовий аналіз. Просторова залежність та просторова автокореляція. Просторова гетерогенність.</w:t>
            </w:r>
          </w:p>
        </w:tc>
      </w:tr>
    </w:tbl>
    <w:p w:rsidR="00886341" w:rsidRDefault="00886341" w:rsidP="00886341">
      <w:pPr>
        <w:spacing w:after="0" w:line="240" w:lineRule="auto"/>
        <w:ind w:left="180"/>
        <w:jc w:val="both"/>
        <w:rPr>
          <w:rFonts w:ascii="Times New Roman" w:hAnsi="Times New Roman" w:cs="Times New Roman"/>
          <w:caps/>
          <w:color w:val="000000"/>
          <w:sz w:val="24"/>
          <w:szCs w:val="24"/>
          <w:lang w:val="uk-UA" w:eastAsia="en-US"/>
        </w:rPr>
      </w:pPr>
    </w:p>
    <w:p w:rsidR="00886341" w:rsidRDefault="00886341" w:rsidP="00886341">
      <w:pPr>
        <w:spacing w:after="0" w:line="240" w:lineRule="auto"/>
        <w:jc w:val="center"/>
        <w:rPr>
          <w:rFonts w:ascii="Times New Roman" w:hAnsi="Times New Roman" w:cs="Times New Roman"/>
          <w:b/>
          <w:caps/>
          <w:color w:val="000000"/>
          <w:sz w:val="24"/>
          <w:szCs w:val="24"/>
        </w:rPr>
      </w:pPr>
    </w:p>
    <w:p w:rsidR="00886341" w:rsidRDefault="00886341" w:rsidP="00886341">
      <w:pPr>
        <w:spacing w:after="0" w:line="240" w:lineRule="auto"/>
        <w:jc w:val="center"/>
        <w:rPr>
          <w:rFonts w:ascii="Times New Roman" w:hAnsi="Times New Roman" w:cs="Times New Roman"/>
          <w:b/>
          <w:caps/>
          <w:color w:val="000000"/>
          <w:sz w:val="24"/>
          <w:szCs w:val="24"/>
        </w:rPr>
      </w:pPr>
      <w:r>
        <w:rPr>
          <w:rFonts w:ascii="Times New Roman" w:hAnsi="Times New Roman" w:cs="Times New Roman"/>
          <w:b/>
          <w:caps/>
          <w:color w:val="000000"/>
          <w:sz w:val="24"/>
          <w:szCs w:val="24"/>
        </w:rPr>
        <w:t>7.3 Схема курсу (практичні заняття)</w:t>
      </w:r>
    </w:p>
    <w:tbl>
      <w:tblPr>
        <w:tblpPr w:leftFromText="180" w:rightFromText="180" w:vertAnchor="text" w:tblpX="242" w:tblpY="1"/>
        <w:tblOverlap w:val="never"/>
        <w:tblW w:w="145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tblPr>
      <w:tblGrid>
        <w:gridCol w:w="6202"/>
        <w:gridCol w:w="8363"/>
      </w:tblGrid>
      <w:tr w:rsidR="00886341" w:rsidTr="00F52DB3">
        <w:trPr>
          <w:trHeight w:val="335"/>
        </w:trPr>
        <w:tc>
          <w:tcPr>
            <w:tcW w:w="6202"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hideMark/>
          </w:tcPr>
          <w:p w:rsidR="00886341" w:rsidRDefault="00886341" w:rsidP="00F52DB3">
            <w:pPr>
              <w:spacing w:after="0" w:line="240" w:lineRule="auto"/>
              <w:jc w:val="center"/>
              <w:rPr>
                <w:rFonts w:ascii="Times New Roman" w:hAnsi="Times New Roman" w:cs="Times New Roman"/>
                <w:b/>
                <w:caps/>
                <w:color w:val="000000"/>
                <w:sz w:val="24"/>
                <w:szCs w:val="24"/>
                <w:lang w:val="uk-UA" w:eastAsia="en-US"/>
              </w:rPr>
            </w:pPr>
            <w:r>
              <w:rPr>
                <w:rFonts w:ascii="Times New Roman" w:hAnsi="Times New Roman" w:cs="Times New Roman"/>
                <w:b/>
                <w:color w:val="000000"/>
                <w:sz w:val="24"/>
                <w:szCs w:val="24"/>
              </w:rPr>
              <w:t xml:space="preserve">Тема </w:t>
            </w:r>
            <w:proofErr w:type="gramStart"/>
            <w:r>
              <w:rPr>
                <w:rFonts w:ascii="Times New Roman" w:hAnsi="Times New Roman" w:cs="Times New Roman"/>
                <w:b/>
                <w:color w:val="000000"/>
                <w:sz w:val="24"/>
                <w:szCs w:val="24"/>
              </w:rPr>
              <w:t>практичного</w:t>
            </w:r>
            <w:proofErr w:type="gram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заняття</w:t>
            </w:r>
            <w:proofErr w:type="spellEnd"/>
          </w:p>
        </w:tc>
        <w:tc>
          <w:tcPr>
            <w:tcW w:w="8363" w:type="dxa"/>
            <w:tcBorders>
              <w:top w:val="single" w:sz="8" w:space="0" w:color="000000"/>
              <w:left w:val="single" w:sz="4" w:space="0" w:color="auto"/>
              <w:bottom w:val="single" w:sz="8" w:space="0" w:color="000000"/>
              <w:right w:val="single" w:sz="8" w:space="0" w:color="000000"/>
            </w:tcBorders>
            <w:tcMar>
              <w:top w:w="15" w:type="dxa"/>
              <w:left w:w="15" w:type="dxa"/>
              <w:bottom w:w="15" w:type="dxa"/>
              <w:right w:w="15" w:type="dxa"/>
            </w:tcMar>
            <w:hideMark/>
          </w:tcPr>
          <w:p w:rsidR="00886341" w:rsidRDefault="00886341" w:rsidP="00F52DB3">
            <w:pPr>
              <w:spacing w:after="0" w:line="240" w:lineRule="auto"/>
              <w:ind w:left="216"/>
              <w:jc w:val="center"/>
              <w:rPr>
                <w:rFonts w:ascii="Times New Roman" w:hAnsi="Times New Roman" w:cs="Times New Roman"/>
                <w:b/>
                <w:caps/>
                <w:color w:val="000000"/>
                <w:sz w:val="24"/>
                <w:szCs w:val="24"/>
                <w:lang w:val="uk-UA" w:eastAsia="en-US"/>
              </w:rPr>
            </w:pPr>
            <w:proofErr w:type="spellStart"/>
            <w:r>
              <w:rPr>
                <w:rFonts w:ascii="Times New Roman" w:hAnsi="Times New Roman" w:cs="Times New Roman"/>
                <w:b/>
                <w:color w:val="000000"/>
                <w:sz w:val="24"/>
                <w:szCs w:val="24"/>
              </w:rPr>
              <w:t>Змі</w:t>
            </w:r>
            <w:proofErr w:type="gramStart"/>
            <w:r>
              <w:rPr>
                <w:rFonts w:ascii="Times New Roman" w:hAnsi="Times New Roman" w:cs="Times New Roman"/>
                <w:b/>
                <w:color w:val="000000"/>
                <w:sz w:val="24"/>
                <w:szCs w:val="24"/>
              </w:rPr>
              <w:t>ст</w:t>
            </w:r>
            <w:proofErr w:type="spellEnd"/>
            <w:proofErr w:type="gramEnd"/>
            <w:r>
              <w:rPr>
                <w:rFonts w:ascii="Times New Roman" w:hAnsi="Times New Roman" w:cs="Times New Roman"/>
                <w:b/>
                <w:color w:val="000000"/>
                <w:sz w:val="24"/>
                <w:szCs w:val="24"/>
              </w:rPr>
              <w:t xml:space="preserve"> практичного </w:t>
            </w:r>
            <w:proofErr w:type="spellStart"/>
            <w:r>
              <w:rPr>
                <w:rFonts w:ascii="Times New Roman" w:hAnsi="Times New Roman" w:cs="Times New Roman"/>
                <w:b/>
                <w:color w:val="000000"/>
                <w:sz w:val="24"/>
                <w:szCs w:val="24"/>
              </w:rPr>
              <w:t>заняття</w:t>
            </w:r>
            <w:proofErr w:type="spellEnd"/>
          </w:p>
        </w:tc>
      </w:tr>
      <w:tr w:rsidR="00091C13" w:rsidRPr="00C121B8" w:rsidTr="00F52DB3">
        <w:trPr>
          <w:trHeight w:val="325"/>
        </w:trPr>
        <w:tc>
          <w:tcPr>
            <w:tcW w:w="62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91C13" w:rsidRPr="00345F86" w:rsidRDefault="00091C13" w:rsidP="00C510B5">
            <w:pPr>
              <w:widowControl w:val="0"/>
              <w:spacing w:after="0" w:line="240" w:lineRule="auto"/>
              <w:rPr>
                <w:rFonts w:ascii="Times New Roman" w:eastAsia="Arial Unicode MS" w:hAnsi="Times New Roman" w:cs="Times New Roman"/>
                <w:color w:val="000000"/>
                <w:sz w:val="24"/>
                <w:szCs w:val="24"/>
                <w:lang w:val="uk-UA" w:eastAsia="uk-UA" w:bidi="uk-UA"/>
              </w:rPr>
            </w:pPr>
            <w:r w:rsidRPr="00437C1A">
              <w:rPr>
                <w:rFonts w:ascii="Times New Roman" w:hAnsi="Times New Roman" w:cs="Times New Roman"/>
                <w:sz w:val="24"/>
                <w:szCs w:val="24"/>
              </w:rPr>
              <w:t>Тема 1.</w:t>
            </w:r>
            <w:r w:rsidRPr="00437C1A">
              <w:rPr>
                <w:sz w:val="24"/>
                <w:szCs w:val="24"/>
              </w:rPr>
              <w:t xml:space="preserve"> </w:t>
            </w:r>
            <w:r>
              <w:rPr>
                <w:rFonts w:ascii="Georgia" w:hAnsi="Georgia"/>
                <w:sz w:val="24"/>
                <w:szCs w:val="24"/>
                <w:lang w:val="uk-UA"/>
              </w:rPr>
              <w:t>Вступ</w:t>
            </w:r>
            <w:r w:rsidRPr="00714B89">
              <w:rPr>
                <w:rFonts w:ascii="Georgia" w:hAnsi="Georgia"/>
                <w:sz w:val="24"/>
                <w:szCs w:val="24"/>
              </w:rPr>
              <w:t xml:space="preserve"> </w:t>
            </w:r>
          </w:p>
        </w:tc>
        <w:tc>
          <w:tcPr>
            <w:tcW w:w="836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091C13" w:rsidRDefault="00091C13" w:rsidP="00E20400">
            <w:pPr>
              <w:pStyle w:val="a3"/>
              <w:widowControl/>
              <w:tabs>
                <w:tab w:val="num" w:pos="900"/>
              </w:tabs>
              <w:ind w:left="216"/>
              <w:rPr>
                <w:rFonts w:ascii="Times New Roman" w:eastAsia="Times New Roman" w:hAnsi="Times New Roman" w:cs="Times New Roman"/>
                <w:kern w:val="24"/>
                <w:lang w:eastAsia="ru-RU" w:bidi="ar-SA"/>
              </w:rPr>
            </w:pPr>
            <w:r>
              <w:rPr>
                <w:rFonts w:ascii="Times New Roman" w:hAnsi="Times New Roman" w:cs="Times New Roman"/>
                <w:bCs/>
              </w:rPr>
              <w:t>Інсталяція Project R та особливості роботи в середовищі</w:t>
            </w:r>
          </w:p>
        </w:tc>
      </w:tr>
      <w:tr w:rsidR="00091C13" w:rsidRPr="00E20400" w:rsidTr="00F52DB3">
        <w:trPr>
          <w:trHeight w:val="335"/>
        </w:trPr>
        <w:tc>
          <w:tcPr>
            <w:tcW w:w="62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91C13" w:rsidRPr="00547C7E" w:rsidRDefault="00091C13" w:rsidP="00C510B5">
            <w:pPr>
              <w:autoSpaceDE w:val="0"/>
              <w:autoSpaceDN w:val="0"/>
              <w:adjustRightInd w:val="0"/>
              <w:jc w:val="both"/>
              <w:rPr>
                <w:rFonts w:ascii="Times New Roman" w:hAnsi="Times New Roman" w:cs="Times New Roman"/>
                <w:sz w:val="24"/>
                <w:szCs w:val="24"/>
                <w:lang w:val="uk-UA"/>
              </w:rPr>
            </w:pPr>
            <w:r w:rsidRPr="00437C1A">
              <w:rPr>
                <w:rFonts w:ascii="Times New Roman" w:hAnsi="Times New Roman" w:cs="Times New Roman"/>
                <w:bCs/>
                <w:iCs/>
                <w:sz w:val="24"/>
                <w:szCs w:val="24"/>
              </w:rPr>
              <w:t xml:space="preserve">Тема 2. </w:t>
            </w:r>
            <w:r>
              <w:rPr>
                <w:rFonts w:ascii="Times New Roman" w:hAnsi="Times New Roman" w:cs="Times New Roman"/>
                <w:bCs/>
                <w:iCs/>
                <w:sz w:val="24"/>
                <w:szCs w:val="24"/>
                <w:lang w:val="uk-UA"/>
              </w:rPr>
              <w:t>Розвідницький аналіз даних</w:t>
            </w:r>
          </w:p>
        </w:tc>
        <w:tc>
          <w:tcPr>
            <w:tcW w:w="836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091C13" w:rsidRDefault="00091C13" w:rsidP="00E20400">
            <w:pPr>
              <w:tabs>
                <w:tab w:val="num" w:pos="900"/>
              </w:tabs>
              <w:spacing w:after="0" w:line="240" w:lineRule="auto"/>
              <w:ind w:left="216"/>
              <w:rPr>
                <w:rFonts w:ascii="Times New Roman" w:hAnsi="Times New Roman" w:cs="Times New Roman"/>
                <w:color w:val="000000"/>
                <w:kern w:val="24"/>
                <w:sz w:val="24"/>
                <w:szCs w:val="24"/>
                <w:lang w:val="uk-UA" w:eastAsia="en-US"/>
              </w:rPr>
            </w:pPr>
            <w:r>
              <w:rPr>
                <w:rFonts w:ascii="Times New Roman" w:hAnsi="Times New Roman" w:cs="Times New Roman"/>
                <w:color w:val="000000"/>
                <w:kern w:val="24"/>
                <w:sz w:val="24"/>
                <w:szCs w:val="24"/>
                <w:lang w:val="uk-UA" w:eastAsia="en-US"/>
              </w:rPr>
              <w:t>Описові статистики, типи розподілів, побудова гістограм розподілів, параметрична та непараметрична статистика, трансформація даних, графічні інструменти аналізу даних</w:t>
            </w:r>
          </w:p>
        </w:tc>
      </w:tr>
      <w:tr w:rsidR="00091C13" w:rsidRPr="00C73F54" w:rsidTr="00F52DB3">
        <w:trPr>
          <w:trHeight w:val="335"/>
        </w:trPr>
        <w:tc>
          <w:tcPr>
            <w:tcW w:w="62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91C13" w:rsidRPr="00547C7E" w:rsidRDefault="00091C13" w:rsidP="00C510B5">
            <w:pPr>
              <w:autoSpaceDE w:val="0"/>
              <w:autoSpaceDN w:val="0"/>
              <w:adjustRightInd w:val="0"/>
              <w:jc w:val="both"/>
              <w:rPr>
                <w:rFonts w:ascii="Times New Roman" w:hAnsi="Times New Roman" w:cs="Times New Roman"/>
                <w:sz w:val="24"/>
                <w:szCs w:val="24"/>
                <w:lang w:val="uk-UA"/>
              </w:rPr>
            </w:pPr>
            <w:r w:rsidRPr="00547C7E">
              <w:rPr>
                <w:rFonts w:ascii="Times New Roman" w:hAnsi="Times New Roman" w:cs="Times New Roman"/>
                <w:bCs/>
                <w:iCs/>
                <w:sz w:val="24"/>
                <w:szCs w:val="24"/>
                <w:lang w:val="uk-UA"/>
              </w:rPr>
              <w:t xml:space="preserve">Тема 3. </w:t>
            </w:r>
            <w:r>
              <w:rPr>
                <w:rFonts w:ascii="Times New Roman" w:hAnsi="Times New Roman" w:cs="Times New Roman"/>
                <w:bCs/>
                <w:iCs/>
                <w:sz w:val="24"/>
                <w:szCs w:val="24"/>
                <w:lang w:val="uk-UA"/>
              </w:rPr>
              <w:t>Міри асоціації та матриці</w:t>
            </w:r>
          </w:p>
        </w:tc>
        <w:tc>
          <w:tcPr>
            <w:tcW w:w="836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091C13" w:rsidRDefault="00091C13" w:rsidP="00F52DB3">
            <w:pPr>
              <w:tabs>
                <w:tab w:val="num" w:pos="360"/>
              </w:tabs>
              <w:spacing w:after="0" w:line="240" w:lineRule="auto"/>
              <w:ind w:left="216"/>
              <w:rPr>
                <w:rFonts w:ascii="Times New Roman" w:hAnsi="Times New Roman" w:cs="Times New Roman"/>
                <w:kern w:val="24"/>
                <w:sz w:val="24"/>
                <w:szCs w:val="24"/>
                <w:lang w:val="uk-UA" w:eastAsia="en-US"/>
              </w:rPr>
            </w:pPr>
            <w:r>
              <w:rPr>
                <w:rFonts w:ascii="Times New Roman" w:hAnsi="Times New Roman" w:cs="Times New Roman"/>
                <w:kern w:val="24"/>
                <w:sz w:val="24"/>
                <w:szCs w:val="24"/>
                <w:lang w:val="uk-UA" w:eastAsia="en-US"/>
              </w:rPr>
              <w:t>Типи метрик зв’язку, зв’язок форми та розмірів, зв’язок кількісних та якісних змінних.</w:t>
            </w:r>
          </w:p>
        </w:tc>
      </w:tr>
      <w:tr w:rsidR="00091C13" w:rsidRPr="00E20400" w:rsidTr="00F52DB3">
        <w:trPr>
          <w:trHeight w:val="335"/>
        </w:trPr>
        <w:tc>
          <w:tcPr>
            <w:tcW w:w="62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91C13" w:rsidRPr="00547C7E" w:rsidRDefault="00091C13" w:rsidP="00C510B5">
            <w:pPr>
              <w:autoSpaceDE w:val="0"/>
              <w:autoSpaceDN w:val="0"/>
              <w:adjustRightInd w:val="0"/>
              <w:rPr>
                <w:rFonts w:ascii="Times New Roman" w:hAnsi="Times New Roman" w:cs="Times New Roman"/>
                <w:sz w:val="24"/>
                <w:szCs w:val="24"/>
                <w:lang w:val="uk-UA"/>
              </w:rPr>
            </w:pPr>
            <w:r w:rsidRPr="00547C7E">
              <w:rPr>
                <w:rFonts w:ascii="Times New Roman" w:hAnsi="Times New Roman" w:cs="Times New Roman"/>
                <w:bCs/>
                <w:iCs/>
                <w:sz w:val="24"/>
                <w:szCs w:val="24"/>
                <w:lang w:val="uk-UA"/>
              </w:rPr>
              <w:t xml:space="preserve">Тема 4. </w:t>
            </w:r>
            <w:r>
              <w:rPr>
                <w:rFonts w:ascii="Times New Roman" w:hAnsi="Times New Roman" w:cs="Times New Roman"/>
                <w:bCs/>
                <w:iCs/>
                <w:sz w:val="24"/>
                <w:szCs w:val="24"/>
                <w:lang w:val="uk-UA"/>
              </w:rPr>
              <w:t xml:space="preserve">Ординація та </w:t>
            </w:r>
            <w:proofErr w:type="spellStart"/>
            <w:r>
              <w:rPr>
                <w:rFonts w:ascii="Times New Roman" w:hAnsi="Times New Roman" w:cs="Times New Roman"/>
                <w:bCs/>
                <w:iCs/>
                <w:sz w:val="24"/>
                <w:szCs w:val="24"/>
                <w:lang w:val="uk-UA"/>
              </w:rPr>
              <w:t>кластерний</w:t>
            </w:r>
            <w:proofErr w:type="spellEnd"/>
            <w:r>
              <w:rPr>
                <w:rFonts w:ascii="Times New Roman" w:hAnsi="Times New Roman" w:cs="Times New Roman"/>
                <w:bCs/>
                <w:iCs/>
                <w:sz w:val="24"/>
                <w:szCs w:val="24"/>
                <w:lang w:val="uk-UA"/>
              </w:rPr>
              <w:t xml:space="preserve"> аналіз</w:t>
            </w:r>
          </w:p>
        </w:tc>
        <w:tc>
          <w:tcPr>
            <w:tcW w:w="836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091C13" w:rsidRDefault="00091C13" w:rsidP="00E20400">
            <w:pPr>
              <w:spacing w:after="0" w:line="240" w:lineRule="auto"/>
              <w:ind w:left="216"/>
              <w:rPr>
                <w:rFonts w:ascii="Times New Roman" w:hAnsi="Times New Roman" w:cs="Times New Roman"/>
                <w:kern w:val="24"/>
                <w:sz w:val="24"/>
                <w:szCs w:val="24"/>
                <w:lang w:val="uk-UA" w:eastAsia="en-US"/>
              </w:rPr>
            </w:pPr>
            <w:r>
              <w:rPr>
                <w:rFonts w:ascii="Times New Roman" w:hAnsi="Times New Roman" w:cs="Times New Roman"/>
                <w:kern w:val="24"/>
                <w:sz w:val="24"/>
                <w:szCs w:val="24"/>
                <w:lang w:val="uk-UA" w:eastAsia="en-US"/>
              </w:rPr>
              <w:t xml:space="preserve">Виконання </w:t>
            </w:r>
            <w:proofErr w:type="spellStart"/>
            <w:r>
              <w:rPr>
                <w:rFonts w:ascii="Times New Roman" w:hAnsi="Times New Roman" w:cs="Times New Roman"/>
                <w:kern w:val="24"/>
                <w:sz w:val="24"/>
                <w:szCs w:val="24"/>
                <w:lang w:val="uk-UA" w:eastAsia="en-US"/>
              </w:rPr>
              <w:t>кластерного</w:t>
            </w:r>
            <w:proofErr w:type="spellEnd"/>
            <w:r>
              <w:rPr>
                <w:rFonts w:ascii="Times New Roman" w:hAnsi="Times New Roman" w:cs="Times New Roman"/>
                <w:kern w:val="24"/>
                <w:sz w:val="24"/>
                <w:szCs w:val="24"/>
                <w:lang w:val="uk-UA" w:eastAsia="en-US"/>
              </w:rPr>
              <w:t xml:space="preserve"> аналізу. Пряма та непряма ординація. Вибір альтернатив. Залежність від характеру розподілу даних. </w:t>
            </w:r>
          </w:p>
        </w:tc>
      </w:tr>
      <w:tr w:rsidR="00091C13" w:rsidRPr="00091C13" w:rsidTr="00F52DB3">
        <w:trPr>
          <w:trHeight w:val="335"/>
        </w:trPr>
        <w:tc>
          <w:tcPr>
            <w:tcW w:w="62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91C13" w:rsidRPr="00547C7E" w:rsidRDefault="00091C13" w:rsidP="00C510B5">
            <w:pPr>
              <w:autoSpaceDE w:val="0"/>
              <w:autoSpaceDN w:val="0"/>
              <w:adjustRightInd w:val="0"/>
              <w:jc w:val="both"/>
              <w:rPr>
                <w:rFonts w:ascii="Times New Roman" w:hAnsi="Times New Roman" w:cs="Times New Roman"/>
                <w:sz w:val="24"/>
                <w:szCs w:val="24"/>
                <w:lang w:val="uk-UA"/>
              </w:rPr>
            </w:pPr>
            <w:r w:rsidRPr="00437C1A">
              <w:rPr>
                <w:rFonts w:ascii="Times New Roman" w:hAnsi="Times New Roman" w:cs="Times New Roman"/>
                <w:bCs/>
                <w:iCs/>
                <w:sz w:val="24"/>
                <w:szCs w:val="24"/>
              </w:rPr>
              <w:t xml:space="preserve">Тема 5. </w:t>
            </w:r>
            <w:r>
              <w:rPr>
                <w:rFonts w:ascii="Times New Roman" w:hAnsi="Times New Roman" w:cs="Times New Roman"/>
                <w:bCs/>
                <w:iCs/>
                <w:sz w:val="24"/>
                <w:szCs w:val="24"/>
                <w:lang w:val="uk-UA"/>
              </w:rPr>
              <w:t>Просторове моделювання</w:t>
            </w:r>
          </w:p>
        </w:tc>
        <w:tc>
          <w:tcPr>
            <w:tcW w:w="836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091C13" w:rsidRDefault="00091C13" w:rsidP="00F52DB3">
            <w:pPr>
              <w:spacing w:after="0" w:line="240" w:lineRule="auto"/>
              <w:ind w:left="216"/>
              <w:rPr>
                <w:rFonts w:ascii="Times New Roman" w:hAnsi="Times New Roman" w:cs="Times New Roman"/>
                <w:color w:val="000000"/>
                <w:kern w:val="24"/>
                <w:sz w:val="24"/>
                <w:lang w:val="uk-UA" w:eastAsia="en-US"/>
              </w:rPr>
            </w:pPr>
            <w:r>
              <w:rPr>
                <w:rFonts w:ascii="Times New Roman" w:hAnsi="Times New Roman" w:cs="Times New Roman"/>
                <w:color w:val="000000"/>
                <w:kern w:val="24"/>
                <w:sz w:val="24"/>
                <w:lang w:val="uk-UA" w:eastAsia="en-US"/>
              </w:rPr>
              <w:t xml:space="preserve">Моделювання просторових структур. </w:t>
            </w:r>
          </w:p>
        </w:tc>
      </w:tr>
    </w:tbl>
    <w:p w:rsidR="00886341" w:rsidRDefault="00886341" w:rsidP="00886341">
      <w:pPr>
        <w:spacing w:after="0" w:line="240" w:lineRule="auto"/>
        <w:rPr>
          <w:rFonts w:ascii="Times New Roman" w:hAnsi="Times New Roman" w:cs="Times New Roman"/>
          <w:color w:val="000000"/>
          <w:sz w:val="24"/>
          <w:szCs w:val="24"/>
          <w:lang w:val="uk-UA" w:eastAsia="en-US"/>
        </w:rPr>
      </w:pPr>
    </w:p>
    <w:p w:rsidR="00886341" w:rsidRDefault="00886341" w:rsidP="00886341">
      <w:pPr>
        <w:spacing w:after="0" w:line="240" w:lineRule="auto"/>
        <w:jc w:val="center"/>
        <w:rPr>
          <w:rFonts w:ascii="Times New Roman" w:hAnsi="Times New Roman" w:cs="Times New Roman"/>
          <w:b/>
          <w:caps/>
          <w:color w:val="000000"/>
          <w:sz w:val="24"/>
          <w:szCs w:val="24"/>
          <w:lang w:val="uk-UA"/>
        </w:rPr>
      </w:pPr>
    </w:p>
    <w:p w:rsidR="00886341" w:rsidRDefault="00886341" w:rsidP="00886341">
      <w:pPr>
        <w:spacing w:after="0" w:line="240" w:lineRule="auto"/>
        <w:jc w:val="center"/>
        <w:rPr>
          <w:rFonts w:ascii="Times New Roman" w:hAnsi="Times New Roman" w:cs="Times New Roman"/>
          <w:b/>
          <w:caps/>
          <w:color w:val="000000"/>
          <w:sz w:val="24"/>
          <w:szCs w:val="24"/>
        </w:rPr>
      </w:pPr>
      <w:r>
        <w:rPr>
          <w:rFonts w:ascii="Times New Roman" w:hAnsi="Times New Roman" w:cs="Times New Roman"/>
          <w:b/>
          <w:caps/>
          <w:color w:val="000000"/>
          <w:sz w:val="24"/>
          <w:szCs w:val="24"/>
        </w:rPr>
        <w:t>7.4 Схема курсу (теми для самостійного опрацювання)</w:t>
      </w:r>
    </w:p>
    <w:tbl>
      <w:tblPr>
        <w:tblW w:w="14565" w:type="dxa"/>
        <w:tblInd w:w="2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tblPr>
      <w:tblGrid>
        <w:gridCol w:w="5401"/>
        <w:gridCol w:w="9164"/>
      </w:tblGrid>
      <w:tr w:rsidR="00886341" w:rsidTr="00F52DB3">
        <w:trPr>
          <w:trHeight w:val="335"/>
        </w:trPr>
        <w:tc>
          <w:tcPr>
            <w:tcW w:w="5401"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vAlign w:val="center"/>
            <w:hideMark/>
          </w:tcPr>
          <w:p w:rsidR="00886341" w:rsidRDefault="00886341" w:rsidP="00F52DB3">
            <w:pPr>
              <w:spacing w:after="0" w:line="240" w:lineRule="auto"/>
              <w:jc w:val="center"/>
              <w:rPr>
                <w:rFonts w:ascii="Times New Roman" w:hAnsi="Times New Roman" w:cs="Times New Roman"/>
                <w:b/>
                <w:caps/>
                <w:sz w:val="24"/>
                <w:szCs w:val="24"/>
                <w:lang w:val="uk-UA" w:eastAsia="en-US"/>
              </w:rPr>
            </w:pPr>
            <w:r>
              <w:rPr>
                <w:rFonts w:ascii="Times New Roman" w:hAnsi="Times New Roman" w:cs="Times New Roman"/>
                <w:b/>
                <w:color w:val="000000"/>
                <w:sz w:val="24"/>
                <w:szCs w:val="24"/>
              </w:rPr>
              <w:t xml:space="preserve">Тема для </w:t>
            </w:r>
            <w:proofErr w:type="spellStart"/>
            <w:r>
              <w:rPr>
                <w:rFonts w:ascii="Times New Roman" w:hAnsi="Times New Roman" w:cs="Times New Roman"/>
                <w:b/>
                <w:color w:val="000000"/>
                <w:sz w:val="24"/>
                <w:szCs w:val="24"/>
              </w:rPr>
              <w:t>самостійного</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опрацювання</w:t>
            </w:r>
            <w:proofErr w:type="spellEnd"/>
          </w:p>
        </w:tc>
        <w:tc>
          <w:tcPr>
            <w:tcW w:w="9164" w:type="dxa"/>
            <w:tcBorders>
              <w:top w:val="single" w:sz="8" w:space="0" w:color="000000"/>
              <w:left w:val="single" w:sz="4" w:space="0" w:color="auto"/>
              <w:bottom w:val="single" w:sz="8" w:space="0" w:color="000000"/>
              <w:right w:val="single" w:sz="8" w:space="0" w:color="000000"/>
            </w:tcBorders>
            <w:tcMar>
              <w:top w:w="15" w:type="dxa"/>
              <w:left w:w="15" w:type="dxa"/>
              <w:bottom w:w="15" w:type="dxa"/>
              <w:right w:w="15" w:type="dxa"/>
            </w:tcMar>
            <w:vAlign w:val="center"/>
            <w:hideMark/>
          </w:tcPr>
          <w:p w:rsidR="00886341" w:rsidRDefault="00886341" w:rsidP="00F52DB3">
            <w:pPr>
              <w:spacing w:after="0" w:line="240" w:lineRule="auto"/>
              <w:jc w:val="center"/>
              <w:rPr>
                <w:rFonts w:ascii="Times New Roman" w:hAnsi="Times New Roman" w:cs="Times New Roman"/>
                <w:b/>
                <w:caps/>
                <w:sz w:val="24"/>
                <w:szCs w:val="24"/>
                <w:lang w:val="uk-UA" w:eastAsia="en-US"/>
              </w:rPr>
            </w:pPr>
            <w:proofErr w:type="spellStart"/>
            <w:r>
              <w:rPr>
                <w:rFonts w:ascii="Times New Roman" w:hAnsi="Times New Roman" w:cs="Times New Roman"/>
                <w:b/>
                <w:color w:val="000000"/>
                <w:sz w:val="24"/>
                <w:szCs w:val="24"/>
              </w:rPr>
              <w:t>Змі</w:t>
            </w:r>
            <w:proofErr w:type="gramStart"/>
            <w:r>
              <w:rPr>
                <w:rFonts w:ascii="Times New Roman" w:hAnsi="Times New Roman" w:cs="Times New Roman"/>
                <w:b/>
                <w:color w:val="000000"/>
                <w:sz w:val="24"/>
                <w:szCs w:val="24"/>
              </w:rPr>
              <w:t>ст</w:t>
            </w:r>
            <w:proofErr w:type="spellEnd"/>
            <w:proofErr w:type="gramEnd"/>
            <w:r>
              <w:rPr>
                <w:rFonts w:ascii="Times New Roman" w:hAnsi="Times New Roman" w:cs="Times New Roman"/>
                <w:b/>
                <w:color w:val="000000"/>
                <w:sz w:val="24"/>
                <w:szCs w:val="24"/>
              </w:rPr>
              <w:t xml:space="preserve"> теми</w:t>
            </w:r>
          </w:p>
        </w:tc>
      </w:tr>
      <w:tr w:rsidR="00BA7387" w:rsidTr="0049116E">
        <w:trPr>
          <w:trHeight w:val="335"/>
        </w:trPr>
        <w:tc>
          <w:tcPr>
            <w:tcW w:w="54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A7387" w:rsidRPr="001170EA" w:rsidRDefault="00BA7387" w:rsidP="003963A3">
            <w:pPr>
              <w:pStyle w:val="a3"/>
              <w:shd w:val="clear" w:color="auto" w:fill="FFFFFF"/>
              <w:spacing w:line="301" w:lineRule="atLeast"/>
              <w:ind w:left="4"/>
              <w:jc w:val="both"/>
              <w:rPr>
                <w:rFonts w:ascii="Times New Roman" w:hAnsi="Times New Roman" w:cs="Times New Roman"/>
              </w:rPr>
            </w:pPr>
            <w:r w:rsidRPr="001170EA">
              <w:rPr>
                <w:rFonts w:ascii="Times New Roman" w:hAnsi="Times New Roman" w:cs="Times New Roman"/>
              </w:rPr>
              <w:lastRenderedPageBreak/>
              <w:t>Тема 1.</w:t>
            </w:r>
            <w:r w:rsidRPr="001170EA">
              <w:t xml:space="preserve"> </w:t>
            </w:r>
            <w:r w:rsidR="003963A3">
              <w:rPr>
                <w:rFonts w:ascii="Georgia" w:hAnsi="Georgia"/>
                <w:sz w:val="20"/>
                <w:szCs w:val="20"/>
              </w:rPr>
              <w:t>Просторова екологія</w:t>
            </w:r>
            <w:r w:rsidRPr="001170EA">
              <w:rPr>
                <w:rFonts w:ascii="Georgia" w:hAnsi="Georgia"/>
                <w:sz w:val="20"/>
                <w:szCs w:val="20"/>
              </w:rPr>
              <w:t>.</w:t>
            </w:r>
          </w:p>
        </w:tc>
        <w:tc>
          <w:tcPr>
            <w:tcW w:w="916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BA7387" w:rsidRPr="001170EA" w:rsidRDefault="00BA7387" w:rsidP="003963A3">
            <w:pPr>
              <w:tabs>
                <w:tab w:val="num" w:pos="432"/>
              </w:tabs>
              <w:spacing w:after="0" w:line="240" w:lineRule="auto"/>
              <w:rPr>
                <w:rFonts w:ascii="Times New Roman" w:hAnsi="Times New Roman" w:cs="Times New Roman"/>
                <w:bCs/>
                <w:color w:val="000000"/>
                <w:sz w:val="24"/>
                <w:szCs w:val="24"/>
                <w:lang w:val="uk-UA" w:eastAsia="en-US"/>
              </w:rPr>
            </w:pPr>
            <w:r w:rsidRPr="001170EA">
              <w:rPr>
                <w:rFonts w:ascii="TimesNewRoman" w:hAnsi="TimesNewRoman" w:cs="TimesNewRoman"/>
                <w:lang w:val="uk-UA"/>
              </w:rPr>
              <w:t xml:space="preserve">Основні сфери досліджень </w:t>
            </w:r>
            <w:proofErr w:type="spellStart"/>
            <w:r w:rsidR="003963A3">
              <w:rPr>
                <w:rFonts w:ascii="TimesNewRoman" w:hAnsi="TimesNewRoman" w:cs="TimesNewRoman"/>
                <w:lang w:val="uk-UA"/>
              </w:rPr>
              <w:t>просторовї</w:t>
            </w:r>
            <w:proofErr w:type="spellEnd"/>
            <w:r w:rsidRPr="001170EA">
              <w:rPr>
                <w:rFonts w:ascii="TimesNewRoman" w:hAnsi="TimesNewRoman" w:cs="TimesNewRoman"/>
                <w:lang w:val="uk-UA"/>
              </w:rPr>
              <w:t xml:space="preserve"> екології.</w:t>
            </w:r>
          </w:p>
        </w:tc>
      </w:tr>
      <w:tr w:rsidR="00BA7387" w:rsidTr="001170EA">
        <w:trPr>
          <w:trHeight w:val="585"/>
        </w:trPr>
        <w:tc>
          <w:tcPr>
            <w:tcW w:w="54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A7387" w:rsidRPr="001170EA" w:rsidRDefault="00BA7387" w:rsidP="003963A3">
            <w:pPr>
              <w:autoSpaceDE w:val="0"/>
              <w:autoSpaceDN w:val="0"/>
              <w:adjustRightInd w:val="0"/>
              <w:jc w:val="both"/>
              <w:rPr>
                <w:rFonts w:ascii="Times New Roman" w:hAnsi="Times New Roman"/>
                <w:lang w:val="uk-UA"/>
              </w:rPr>
            </w:pPr>
            <w:r w:rsidRPr="001170EA">
              <w:rPr>
                <w:rFonts w:ascii="Times New Roman" w:hAnsi="Times New Roman" w:cs="Times New Roman"/>
                <w:bCs/>
                <w:iCs/>
                <w:lang w:val="uk-UA"/>
              </w:rPr>
              <w:t>Тема 2.</w:t>
            </w:r>
            <w:r w:rsidR="007D78C0">
              <w:rPr>
                <w:rFonts w:ascii="Times New Roman" w:hAnsi="Times New Roman" w:cs="Times New Roman"/>
                <w:bCs/>
                <w:iCs/>
                <w:lang w:val="uk-UA"/>
              </w:rPr>
              <w:t xml:space="preserve"> </w:t>
            </w:r>
            <w:r w:rsidR="003963A3">
              <w:rPr>
                <w:rFonts w:ascii="Times New Roman" w:hAnsi="Times New Roman" w:cs="Times New Roman"/>
                <w:bCs/>
                <w:iCs/>
                <w:lang w:val="uk-UA"/>
              </w:rPr>
              <w:t>Типи даних та типологія підходів для моделювання просторових явищ</w:t>
            </w:r>
            <w:r w:rsidRPr="001170EA">
              <w:rPr>
                <w:rFonts w:ascii="Times New Roman" w:hAnsi="Times New Roman" w:cs="Times New Roman"/>
                <w:bCs/>
                <w:iCs/>
                <w:lang w:val="uk-UA"/>
              </w:rPr>
              <w:t>.</w:t>
            </w:r>
          </w:p>
        </w:tc>
        <w:tc>
          <w:tcPr>
            <w:tcW w:w="916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BA7387" w:rsidRPr="001170EA" w:rsidRDefault="003963A3" w:rsidP="00BA7387">
            <w:pPr>
              <w:autoSpaceDE w:val="0"/>
              <w:autoSpaceDN w:val="0"/>
              <w:adjustRightInd w:val="0"/>
              <w:jc w:val="both"/>
              <w:rPr>
                <w:rFonts w:ascii="Times New Roman" w:hAnsi="Times New Roman" w:cs="Times New Roman"/>
                <w:bCs/>
                <w:color w:val="000000"/>
                <w:sz w:val="24"/>
                <w:szCs w:val="24"/>
                <w:lang w:val="uk-UA" w:eastAsia="en-US"/>
              </w:rPr>
            </w:pPr>
            <w:r>
              <w:rPr>
                <w:rFonts w:ascii="Times New Roman" w:hAnsi="Times New Roman" w:cs="Times New Roman"/>
                <w:lang w:val="uk-UA"/>
              </w:rPr>
              <w:t>Екологічні процеси, які можна моделювати за допомогою точкових, лінійних та полігональних об’єктів</w:t>
            </w:r>
          </w:p>
        </w:tc>
      </w:tr>
      <w:tr w:rsidR="00BA7387" w:rsidTr="001170EA">
        <w:trPr>
          <w:trHeight w:val="571"/>
        </w:trPr>
        <w:tc>
          <w:tcPr>
            <w:tcW w:w="54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A7387" w:rsidRPr="001170EA" w:rsidRDefault="00BA7387" w:rsidP="003963A3">
            <w:pPr>
              <w:autoSpaceDE w:val="0"/>
              <w:autoSpaceDN w:val="0"/>
              <w:adjustRightInd w:val="0"/>
              <w:jc w:val="both"/>
              <w:rPr>
                <w:rFonts w:ascii="Times New Roman" w:hAnsi="Times New Roman"/>
                <w:lang w:val="uk-UA"/>
              </w:rPr>
            </w:pPr>
            <w:r w:rsidRPr="001170EA">
              <w:rPr>
                <w:rFonts w:ascii="Times New Roman" w:hAnsi="Times New Roman" w:cs="Times New Roman"/>
                <w:bCs/>
                <w:iCs/>
                <w:lang w:val="uk-UA"/>
              </w:rPr>
              <w:t xml:space="preserve">Тема 3. </w:t>
            </w:r>
            <w:r w:rsidR="003963A3">
              <w:rPr>
                <w:rFonts w:ascii="Times New Roman" w:hAnsi="Times New Roman" w:cs="Times New Roman"/>
                <w:bCs/>
                <w:iCs/>
                <w:lang w:val="uk-UA"/>
              </w:rPr>
              <w:t>Теорія нейтральності</w:t>
            </w:r>
            <w:r w:rsidRPr="001170EA">
              <w:rPr>
                <w:rFonts w:ascii="Times New Roman" w:hAnsi="Times New Roman" w:cs="Times New Roman"/>
                <w:bCs/>
                <w:iCs/>
                <w:lang w:val="uk-UA"/>
              </w:rPr>
              <w:t xml:space="preserve"> </w:t>
            </w:r>
          </w:p>
        </w:tc>
        <w:tc>
          <w:tcPr>
            <w:tcW w:w="916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BA7387" w:rsidRPr="001170EA" w:rsidRDefault="003963A3" w:rsidP="00BA7387">
            <w:pPr>
              <w:autoSpaceDE w:val="0"/>
              <w:autoSpaceDN w:val="0"/>
              <w:adjustRightInd w:val="0"/>
              <w:jc w:val="both"/>
              <w:rPr>
                <w:rFonts w:ascii="Times New Roman" w:hAnsi="Times New Roman" w:cs="Times New Roman"/>
                <w:bCs/>
                <w:color w:val="000000"/>
                <w:sz w:val="24"/>
                <w:szCs w:val="24"/>
                <w:lang w:val="uk-UA" w:eastAsia="en-US"/>
              </w:rPr>
            </w:pPr>
            <w:r>
              <w:rPr>
                <w:rFonts w:ascii="TimesNewRoman" w:hAnsi="TimesNewRoman" w:cs="TimesNewRoman"/>
                <w:lang w:val="uk-UA"/>
              </w:rPr>
              <w:t>Просторове моделювання як інструмент перевірки гіпотез нейтральності та екологічної ніші</w:t>
            </w:r>
          </w:p>
        </w:tc>
      </w:tr>
      <w:tr w:rsidR="00BA7387" w:rsidTr="00F52DB3">
        <w:trPr>
          <w:trHeight w:val="446"/>
        </w:trPr>
        <w:tc>
          <w:tcPr>
            <w:tcW w:w="54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A7387" w:rsidRPr="001170EA" w:rsidRDefault="00BA7387" w:rsidP="003963A3">
            <w:pPr>
              <w:autoSpaceDE w:val="0"/>
              <w:autoSpaceDN w:val="0"/>
              <w:adjustRightInd w:val="0"/>
              <w:rPr>
                <w:rFonts w:ascii="Times New Roman" w:hAnsi="Times New Roman" w:cs="Times New Roman"/>
                <w:lang w:val="uk-UA"/>
              </w:rPr>
            </w:pPr>
            <w:r w:rsidRPr="001170EA">
              <w:rPr>
                <w:rFonts w:ascii="Times New Roman" w:hAnsi="Times New Roman" w:cs="Times New Roman"/>
                <w:bCs/>
                <w:iCs/>
                <w:lang w:val="uk-UA"/>
              </w:rPr>
              <w:t xml:space="preserve">Тема 4. </w:t>
            </w:r>
            <w:proofErr w:type="spellStart"/>
            <w:r w:rsidR="003963A3">
              <w:rPr>
                <w:rFonts w:ascii="Times New Roman" w:hAnsi="Times New Roman" w:cs="Times New Roman"/>
                <w:bCs/>
                <w:iCs/>
                <w:lang w:val="uk-UA"/>
              </w:rPr>
              <w:t>Геостатистика</w:t>
            </w:r>
            <w:proofErr w:type="spellEnd"/>
            <w:r w:rsidR="003963A3">
              <w:rPr>
                <w:rFonts w:ascii="Times New Roman" w:hAnsi="Times New Roman" w:cs="Times New Roman"/>
                <w:bCs/>
                <w:iCs/>
                <w:lang w:val="uk-UA"/>
              </w:rPr>
              <w:t xml:space="preserve"> точкових процесів</w:t>
            </w:r>
            <w:r w:rsidRPr="001170EA">
              <w:rPr>
                <w:rFonts w:ascii="Times New Roman" w:hAnsi="Times New Roman" w:cs="Times New Roman"/>
                <w:bCs/>
                <w:iCs/>
                <w:lang w:val="uk-UA"/>
              </w:rPr>
              <w:t xml:space="preserve"> </w:t>
            </w:r>
          </w:p>
        </w:tc>
        <w:tc>
          <w:tcPr>
            <w:tcW w:w="916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BA7387" w:rsidRPr="001170EA" w:rsidRDefault="003963A3" w:rsidP="001170EA">
            <w:pPr>
              <w:autoSpaceDE w:val="0"/>
              <w:autoSpaceDN w:val="0"/>
              <w:adjustRightInd w:val="0"/>
              <w:jc w:val="both"/>
              <w:rPr>
                <w:rFonts w:ascii="Times New Roman" w:hAnsi="Times New Roman" w:cs="Times New Roman"/>
                <w:bCs/>
                <w:color w:val="000000"/>
                <w:sz w:val="24"/>
                <w:szCs w:val="24"/>
                <w:lang w:val="uk-UA" w:eastAsia="en-US"/>
              </w:rPr>
            </w:pPr>
            <w:r>
              <w:rPr>
                <w:rFonts w:ascii="Times New Roman" w:hAnsi="Times New Roman" w:cs="Times New Roman"/>
                <w:lang w:val="uk-UA"/>
              </w:rPr>
              <w:t>Моделювання та статистичне оцінювання точкових об’єктів в екології</w:t>
            </w:r>
          </w:p>
        </w:tc>
      </w:tr>
      <w:tr w:rsidR="00BA7387" w:rsidTr="00F52DB3">
        <w:trPr>
          <w:trHeight w:val="335"/>
        </w:trPr>
        <w:tc>
          <w:tcPr>
            <w:tcW w:w="54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A7387" w:rsidRPr="001170EA" w:rsidRDefault="00BA7387" w:rsidP="003963A3">
            <w:pPr>
              <w:autoSpaceDE w:val="0"/>
              <w:autoSpaceDN w:val="0"/>
              <w:adjustRightInd w:val="0"/>
              <w:jc w:val="both"/>
              <w:rPr>
                <w:rFonts w:ascii="Times New Roman" w:hAnsi="Times New Roman" w:cs="Times New Roman"/>
                <w:lang w:val="uk-UA"/>
              </w:rPr>
            </w:pPr>
            <w:r w:rsidRPr="001170EA">
              <w:rPr>
                <w:rFonts w:ascii="Times New Roman" w:hAnsi="Times New Roman" w:cs="Times New Roman"/>
                <w:bCs/>
                <w:iCs/>
                <w:lang w:val="uk-UA"/>
              </w:rPr>
              <w:t xml:space="preserve">Тема 5. </w:t>
            </w:r>
            <w:r w:rsidR="003963A3">
              <w:rPr>
                <w:rFonts w:ascii="Times New Roman" w:hAnsi="Times New Roman" w:cs="Times New Roman"/>
                <w:bCs/>
                <w:iCs/>
                <w:lang w:val="uk-UA"/>
              </w:rPr>
              <w:t>Екологічна ніша</w:t>
            </w:r>
            <w:r w:rsidRPr="001170EA">
              <w:rPr>
                <w:rFonts w:ascii="Times New Roman" w:hAnsi="Times New Roman" w:cs="Times New Roman"/>
                <w:bCs/>
                <w:iCs/>
                <w:lang w:val="uk-UA"/>
              </w:rPr>
              <w:t xml:space="preserve"> </w:t>
            </w:r>
          </w:p>
        </w:tc>
        <w:tc>
          <w:tcPr>
            <w:tcW w:w="916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BA7387" w:rsidRPr="001170EA" w:rsidRDefault="003963A3" w:rsidP="00F52DB3">
            <w:pPr>
              <w:tabs>
                <w:tab w:val="num" w:pos="360"/>
              </w:tabs>
              <w:spacing w:after="0" w:line="240" w:lineRule="auto"/>
              <w:rPr>
                <w:rFonts w:ascii="Times New Roman" w:hAnsi="Times New Roman" w:cs="Times New Roman"/>
                <w:bCs/>
                <w:color w:val="000000"/>
                <w:sz w:val="24"/>
                <w:szCs w:val="24"/>
                <w:lang w:val="uk-UA" w:eastAsia="en-US"/>
              </w:rPr>
            </w:pPr>
            <w:r>
              <w:rPr>
                <w:rFonts w:ascii="Times New Roman" w:hAnsi="Times New Roman" w:cs="Times New Roman"/>
                <w:lang w:val="uk-UA"/>
              </w:rPr>
              <w:t>Індекс переваги місцеперебувань та факторний аналіз екологічної ніші</w:t>
            </w:r>
          </w:p>
        </w:tc>
      </w:tr>
    </w:tbl>
    <w:p w:rsidR="00886341" w:rsidRDefault="00886341" w:rsidP="00886341">
      <w:pPr>
        <w:spacing w:after="0" w:line="240" w:lineRule="auto"/>
        <w:jc w:val="center"/>
        <w:rPr>
          <w:rFonts w:ascii="Times New Roman" w:hAnsi="Times New Roman" w:cs="Times New Roman"/>
          <w:b/>
          <w:caps/>
          <w:color w:val="000000"/>
          <w:sz w:val="24"/>
          <w:szCs w:val="24"/>
        </w:rPr>
      </w:pPr>
      <w:r>
        <w:rPr>
          <w:rFonts w:ascii="Times New Roman" w:hAnsi="Times New Roman" w:cs="Times New Roman"/>
          <w:b/>
          <w:caps/>
          <w:color w:val="000000"/>
          <w:sz w:val="24"/>
          <w:szCs w:val="24"/>
        </w:rPr>
        <w:t>8. Система оцінювання та вимоги</w:t>
      </w:r>
    </w:p>
    <w:p w:rsidR="00886341" w:rsidRDefault="00886341" w:rsidP="00886341">
      <w:pPr>
        <w:spacing w:after="0" w:line="240" w:lineRule="auto"/>
        <w:jc w:val="center"/>
        <w:rPr>
          <w:rFonts w:ascii="Times New Roman" w:hAnsi="Times New Roman" w:cs="Times New Roman"/>
          <w:color w:val="000000"/>
          <w:sz w:val="24"/>
          <w:szCs w:val="24"/>
        </w:rPr>
      </w:pPr>
    </w:p>
    <w:tbl>
      <w:tblPr>
        <w:tblW w:w="14565" w:type="dxa"/>
        <w:tblInd w:w="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tblPr>
      <w:tblGrid>
        <w:gridCol w:w="2259"/>
        <w:gridCol w:w="12306"/>
      </w:tblGrid>
      <w:tr w:rsidR="00886341" w:rsidTr="00F52DB3">
        <w:tc>
          <w:tcPr>
            <w:tcW w:w="2259" w:type="dxa"/>
            <w:tcBorders>
              <w:top w:val="single" w:sz="4" w:space="0" w:color="000000"/>
              <w:left w:val="single" w:sz="4" w:space="0" w:color="000000"/>
              <w:bottom w:val="single" w:sz="4" w:space="0" w:color="000000"/>
              <w:right w:val="single" w:sz="4" w:space="0" w:color="000000"/>
            </w:tcBorders>
            <w:vAlign w:val="center"/>
            <w:hideMark/>
          </w:tcPr>
          <w:p w:rsidR="00886341" w:rsidRDefault="00886341" w:rsidP="00F52DB3">
            <w:pPr>
              <w:pStyle w:val="1"/>
              <w:spacing w:line="240" w:lineRule="auto"/>
              <w:rPr>
                <w:rFonts w:ascii="Times New Roman" w:hAnsi="Times New Roman" w:cs="Times New Roman"/>
                <w:b/>
                <w:sz w:val="24"/>
                <w:szCs w:val="24"/>
                <w:lang w:val="uk-UA"/>
              </w:rPr>
            </w:pPr>
            <w:r>
              <w:rPr>
                <w:rFonts w:ascii="Times New Roman" w:hAnsi="Times New Roman" w:cs="Times New Roman"/>
                <w:b/>
                <w:sz w:val="24"/>
                <w:szCs w:val="24"/>
                <w:lang w:val="uk-UA"/>
              </w:rPr>
              <w:t>Загальна система оцінювання курсу</w:t>
            </w:r>
          </w:p>
        </w:tc>
        <w:tc>
          <w:tcPr>
            <w:tcW w:w="12303" w:type="dxa"/>
            <w:tcBorders>
              <w:top w:val="single" w:sz="4" w:space="0" w:color="000000"/>
              <w:left w:val="single" w:sz="4" w:space="0" w:color="000000"/>
              <w:bottom w:val="single" w:sz="4" w:space="0" w:color="000000"/>
              <w:right w:val="single" w:sz="4" w:space="0" w:color="000000"/>
            </w:tcBorders>
            <w:hideMark/>
          </w:tcPr>
          <w:p w:rsidR="00886341" w:rsidRDefault="00886341" w:rsidP="00F52DB3">
            <w:pPr>
              <w:pStyle w:val="1"/>
              <w:tabs>
                <w:tab w:val="left" w:pos="326"/>
              </w:tabs>
              <w:spacing w:line="240" w:lineRule="auto"/>
              <w:ind w:firstLine="326"/>
              <w:jc w:val="both"/>
              <w:rPr>
                <w:rFonts w:ascii="Times New Roman" w:hAnsi="Times New Roman" w:cs="Times New Roman"/>
                <w:sz w:val="24"/>
                <w:szCs w:val="24"/>
                <w:lang w:val="uk-UA"/>
              </w:rPr>
            </w:pPr>
            <w:r>
              <w:rPr>
                <w:rFonts w:ascii="Times New Roman" w:hAnsi="Times New Roman" w:cs="Times New Roman"/>
                <w:sz w:val="24"/>
                <w:szCs w:val="24"/>
                <w:lang w:val="uk-UA"/>
              </w:rPr>
              <w:t>За семестр з курсу дисципліни проводяться два періодичні контролі (ПКР), результати яких є складником результатів контрольних точок першої (КТ1) і другої (КТ2). Результати контрольної точки (</w:t>
            </w:r>
            <w:proofErr w:type="spellStart"/>
            <w:r>
              <w:rPr>
                <w:rFonts w:ascii="Times New Roman" w:hAnsi="Times New Roman" w:cs="Times New Roman"/>
                <w:sz w:val="24"/>
                <w:szCs w:val="24"/>
                <w:lang w:val="uk-UA"/>
              </w:rPr>
              <w:t>КТ</w:t>
            </w:r>
            <w:proofErr w:type="spellEnd"/>
            <w:r>
              <w:rPr>
                <w:rFonts w:ascii="Times New Roman" w:hAnsi="Times New Roman" w:cs="Times New Roman"/>
                <w:sz w:val="24"/>
                <w:szCs w:val="24"/>
                <w:lang w:val="uk-UA"/>
              </w:rPr>
              <w:t xml:space="preserve">) є сумою поточного (ПК) і періодичного контролю (ПКР): </w:t>
            </w:r>
            <w:proofErr w:type="spellStart"/>
            <w:r>
              <w:rPr>
                <w:rFonts w:ascii="Times New Roman" w:hAnsi="Times New Roman" w:cs="Times New Roman"/>
                <w:sz w:val="24"/>
                <w:szCs w:val="24"/>
                <w:lang w:val="uk-UA"/>
              </w:rPr>
              <w:t>КТ</w:t>
            </w:r>
            <w:proofErr w:type="spellEnd"/>
            <w:r>
              <w:rPr>
                <w:rFonts w:ascii="Times New Roman" w:hAnsi="Times New Roman" w:cs="Times New Roman"/>
                <w:sz w:val="24"/>
                <w:szCs w:val="24"/>
                <w:lang w:val="uk-UA"/>
              </w:rPr>
              <w:t xml:space="preserve"> = ПК + ПКР. Максимальна кількість балів за контрольну точку (</w:t>
            </w:r>
            <w:proofErr w:type="spellStart"/>
            <w:r>
              <w:rPr>
                <w:rFonts w:ascii="Times New Roman" w:hAnsi="Times New Roman" w:cs="Times New Roman"/>
                <w:sz w:val="24"/>
                <w:szCs w:val="24"/>
                <w:lang w:val="uk-UA"/>
              </w:rPr>
              <w:t>КТ</w:t>
            </w:r>
            <w:proofErr w:type="spellEnd"/>
            <w:r>
              <w:rPr>
                <w:rFonts w:ascii="Times New Roman" w:hAnsi="Times New Roman" w:cs="Times New Roman"/>
                <w:sz w:val="24"/>
                <w:szCs w:val="24"/>
                <w:lang w:val="uk-UA"/>
              </w:rPr>
              <w:t>) складає 50 балів. Максимальна кількість балів за періодичний контроль (ПКР) становить 60 % від максимальної кількості балів за контрольну точку (</w:t>
            </w:r>
            <w:proofErr w:type="spellStart"/>
            <w:r>
              <w:rPr>
                <w:rFonts w:ascii="Times New Roman" w:hAnsi="Times New Roman" w:cs="Times New Roman"/>
                <w:sz w:val="24"/>
                <w:szCs w:val="24"/>
                <w:lang w:val="uk-UA"/>
              </w:rPr>
              <w:t>КТ</w:t>
            </w:r>
            <w:proofErr w:type="spellEnd"/>
            <w:r>
              <w:rPr>
                <w:rFonts w:ascii="Times New Roman" w:hAnsi="Times New Roman" w:cs="Times New Roman"/>
                <w:sz w:val="24"/>
                <w:szCs w:val="24"/>
                <w:lang w:val="uk-UA"/>
              </w:rPr>
              <w:t>), тобто 30 балів. А 40 % балів, тобто решта балів контрольної точки, є бали за поточний контроль, а саме 20 балів. Результати поточного контролю обчислюються як середньозважена оцінок (</w:t>
            </w:r>
            <w:proofErr w:type="spellStart"/>
            <w:r>
              <w:rPr>
                <w:rFonts w:ascii="Times New Roman" w:hAnsi="Times New Roman" w:cs="Times New Roman"/>
                <w:sz w:val="24"/>
                <w:szCs w:val="24"/>
                <w:lang w:val="uk-UA"/>
              </w:rPr>
              <w:t>Хср</w:t>
            </w:r>
            <w:proofErr w:type="spellEnd"/>
            <w:r>
              <w:rPr>
                <w:rFonts w:ascii="Times New Roman" w:hAnsi="Times New Roman" w:cs="Times New Roman"/>
                <w:sz w:val="24"/>
                <w:szCs w:val="24"/>
                <w:lang w:val="uk-UA"/>
              </w:rPr>
              <w:t>) за діяльність студента на практичних (семінарських) заняттях, що входять в число певної контрольної точки. Для трансферу середньозваженої оцінки (</w:t>
            </w:r>
            <w:proofErr w:type="spellStart"/>
            <w:r>
              <w:rPr>
                <w:rFonts w:ascii="Times New Roman" w:hAnsi="Times New Roman" w:cs="Times New Roman"/>
                <w:sz w:val="24"/>
                <w:szCs w:val="24"/>
                <w:lang w:val="uk-UA"/>
              </w:rPr>
              <w:t>Хср</w:t>
            </w:r>
            <w:proofErr w:type="spellEnd"/>
            <w:r>
              <w:rPr>
                <w:rFonts w:ascii="Times New Roman" w:hAnsi="Times New Roman" w:cs="Times New Roman"/>
                <w:sz w:val="24"/>
                <w:szCs w:val="24"/>
                <w:lang w:val="uk-UA"/>
              </w:rPr>
              <w:t>) в бали, що входять до 40 % балів контрольної точки (</w:t>
            </w:r>
            <w:proofErr w:type="spellStart"/>
            <w:r>
              <w:rPr>
                <w:rFonts w:ascii="Times New Roman" w:hAnsi="Times New Roman" w:cs="Times New Roman"/>
                <w:sz w:val="24"/>
                <w:szCs w:val="24"/>
                <w:lang w:val="uk-UA"/>
              </w:rPr>
              <w:t>КТ</w:t>
            </w:r>
            <w:proofErr w:type="spellEnd"/>
            <w:r>
              <w:rPr>
                <w:rFonts w:ascii="Times New Roman" w:hAnsi="Times New Roman" w:cs="Times New Roman"/>
                <w:sz w:val="24"/>
                <w:szCs w:val="24"/>
                <w:lang w:val="uk-UA"/>
              </w:rPr>
              <w:t>), треба скористатися формулою: ПК = (</w:t>
            </w:r>
            <w:proofErr w:type="spellStart"/>
            <w:r>
              <w:rPr>
                <w:rFonts w:ascii="Times New Roman" w:hAnsi="Times New Roman" w:cs="Times New Roman"/>
                <w:sz w:val="24"/>
                <w:szCs w:val="24"/>
                <w:lang w:val="uk-UA"/>
              </w:rPr>
              <w:t>Хср</w:t>
            </w:r>
            <w:proofErr w:type="spellEnd"/>
            <w:r>
              <w:rPr>
                <w:rFonts w:ascii="Times New Roman" w:hAnsi="Times New Roman" w:cs="Times New Roman"/>
                <w:sz w:val="24"/>
                <w:szCs w:val="24"/>
                <w:lang w:val="uk-UA"/>
              </w:rPr>
              <w:t>)</w:t>
            </w:r>
            <w:r>
              <w:rPr>
                <w:rFonts w:ascii="Times New Roman" w:eastAsia="MS Mincho" w:hAnsi="MS Mincho" w:cs="Times New Roman" w:hint="eastAsia"/>
                <w:sz w:val="24"/>
                <w:szCs w:val="24"/>
                <w:lang w:val="uk-UA"/>
              </w:rPr>
              <w:t>∗</w:t>
            </w:r>
            <w:r>
              <w:rPr>
                <w:rFonts w:ascii="Times New Roman" w:hAnsi="Times New Roman" w:cs="Times New Roman"/>
                <w:sz w:val="24"/>
                <w:szCs w:val="24"/>
                <w:lang w:val="uk-UA"/>
              </w:rPr>
              <w:t xml:space="preserve">20 / 5. Таким чином, якщо за поточний контроль (ПК) видів діяльності студента на всіх заняттях </w:t>
            </w:r>
            <w:proofErr w:type="spellStart"/>
            <w:r>
              <w:rPr>
                <w:rFonts w:ascii="Times New Roman" w:hAnsi="Times New Roman" w:cs="Times New Roman"/>
                <w:sz w:val="24"/>
                <w:szCs w:val="24"/>
                <w:lang w:val="uk-UA"/>
              </w:rPr>
              <w:t>Хср</w:t>
            </w:r>
            <w:proofErr w:type="spellEnd"/>
            <w:r>
              <w:rPr>
                <w:rFonts w:ascii="Times New Roman" w:hAnsi="Times New Roman" w:cs="Times New Roman"/>
                <w:sz w:val="24"/>
                <w:szCs w:val="24"/>
                <w:lang w:val="uk-UA"/>
              </w:rPr>
              <w:t xml:space="preserve"> = 4.1 бали, які були до періодичного контролю (ПКР), то їх перерахування на 20 балів здійснюється так: ПК = 4.1</w:t>
            </w:r>
            <w:r>
              <w:rPr>
                <w:rFonts w:ascii="Times New Roman" w:eastAsia="MS Mincho" w:hAnsi="MS Mincho" w:cs="Times New Roman" w:hint="eastAsia"/>
                <w:sz w:val="24"/>
                <w:szCs w:val="24"/>
                <w:lang w:val="uk-UA"/>
              </w:rPr>
              <w:t>∗</w:t>
            </w:r>
            <w:r>
              <w:rPr>
                <w:rFonts w:ascii="Times New Roman" w:hAnsi="Times New Roman" w:cs="Times New Roman"/>
                <w:sz w:val="24"/>
                <w:szCs w:val="24"/>
                <w:lang w:val="uk-UA"/>
              </w:rPr>
              <w:t>20 / 5 = 4.1 * 4 = 16.4 // 16 (балів). За періодичний контроль (ПКР) студентом отримано 30 балів. Тоді за контрольну точку (</w:t>
            </w:r>
            <w:proofErr w:type="spellStart"/>
            <w:r>
              <w:rPr>
                <w:rFonts w:ascii="Times New Roman" w:hAnsi="Times New Roman" w:cs="Times New Roman"/>
                <w:sz w:val="24"/>
                <w:szCs w:val="24"/>
                <w:lang w:val="uk-UA"/>
              </w:rPr>
              <w:t>КТ</w:t>
            </w:r>
            <w:proofErr w:type="spellEnd"/>
            <w:r>
              <w:rPr>
                <w:rFonts w:ascii="Times New Roman" w:hAnsi="Times New Roman" w:cs="Times New Roman"/>
                <w:sz w:val="24"/>
                <w:szCs w:val="24"/>
                <w:lang w:val="uk-UA"/>
              </w:rPr>
              <w:t xml:space="preserve">) буде отримано </w:t>
            </w:r>
            <w:proofErr w:type="spellStart"/>
            <w:r>
              <w:rPr>
                <w:rFonts w:ascii="Times New Roman" w:hAnsi="Times New Roman" w:cs="Times New Roman"/>
                <w:sz w:val="24"/>
                <w:szCs w:val="24"/>
                <w:lang w:val="uk-UA"/>
              </w:rPr>
              <w:t>КТ</w:t>
            </w:r>
            <w:proofErr w:type="spellEnd"/>
            <w:r>
              <w:rPr>
                <w:rFonts w:ascii="Times New Roman" w:hAnsi="Times New Roman" w:cs="Times New Roman"/>
                <w:sz w:val="24"/>
                <w:szCs w:val="24"/>
                <w:lang w:val="uk-UA"/>
              </w:rPr>
              <w:t xml:space="preserve"> = ПК + ПКР = 16 + 30 = 46 (балів). </w:t>
            </w:r>
          </w:p>
          <w:p w:rsidR="00886341" w:rsidRDefault="00886341" w:rsidP="00F52DB3">
            <w:pPr>
              <w:pStyle w:val="1"/>
              <w:spacing w:line="240" w:lineRule="auto"/>
              <w:ind w:firstLine="326"/>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Студент має право на підвищення результату тільки одного періодичного контролю (ПКР) протягом двох тижнів після його складання у випадку отримання незадовільної оцінки. </w:t>
            </w:r>
          </w:p>
          <w:p w:rsidR="00886341" w:rsidRDefault="00886341" w:rsidP="00F52DB3">
            <w:pPr>
              <w:pStyle w:val="1"/>
              <w:spacing w:line="240" w:lineRule="auto"/>
              <w:ind w:firstLine="326"/>
              <w:jc w:val="both"/>
              <w:rPr>
                <w:rFonts w:ascii="Times New Roman" w:hAnsi="Times New Roman" w:cs="Times New Roman"/>
                <w:sz w:val="24"/>
                <w:szCs w:val="24"/>
                <w:lang w:val="uk-UA"/>
              </w:rPr>
            </w:pPr>
            <w:r>
              <w:rPr>
                <w:rFonts w:ascii="Times New Roman" w:hAnsi="Times New Roman" w:cs="Times New Roman"/>
                <w:sz w:val="24"/>
                <w:szCs w:val="24"/>
                <w:lang w:val="uk-UA"/>
              </w:rPr>
              <w:t>Підсумковим контролем є екзамен, на його складання надається 100 балів за виконання тестів (або задач чи завдань іншого виду). Загальний рейтинг з дисципліни (ЗР) складається з суми балів (Е), отриманих на екзамені, і підсумкової оцінки (ПО) та ділиться навпіл. ЗР = (ПО + Е) / 2</w:t>
            </w:r>
          </w:p>
        </w:tc>
      </w:tr>
      <w:tr w:rsidR="00886341" w:rsidRPr="00C73F54" w:rsidTr="00F52DB3">
        <w:tc>
          <w:tcPr>
            <w:tcW w:w="2259" w:type="dxa"/>
            <w:tcBorders>
              <w:top w:val="single" w:sz="4" w:space="0" w:color="000000"/>
              <w:left w:val="single" w:sz="4" w:space="0" w:color="000000"/>
              <w:bottom w:val="single" w:sz="4" w:space="0" w:color="000000"/>
              <w:right w:val="single" w:sz="4" w:space="0" w:color="000000"/>
            </w:tcBorders>
            <w:hideMark/>
          </w:tcPr>
          <w:p w:rsidR="00886341" w:rsidRDefault="00886341" w:rsidP="00F52DB3">
            <w:pPr>
              <w:pStyle w:val="1"/>
              <w:widowControl w:val="0"/>
              <w:spacing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lastRenderedPageBreak/>
              <w:t>Практичні заняття</w:t>
            </w:r>
          </w:p>
        </w:tc>
        <w:tc>
          <w:tcPr>
            <w:tcW w:w="12303" w:type="dxa"/>
            <w:tcBorders>
              <w:top w:val="single" w:sz="4" w:space="0" w:color="000000"/>
              <w:left w:val="single" w:sz="4" w:space="0" w:color="000000"/>
              <w:bottom w:val="single" w:sz="4" w:space="0" w:color="000000"/>
              <w:right w:val="single" w:sz="4" w:space="0" w:color="000000"/>
            </w:tcBorders>
            <w:hideMark/>
          </w:tcPr>
          <w:p w:rsidR="00886341" w:rsidRDefault="00886341" w:rsidP="00F52DB3">
            <w:pPr>
              <w:pStyle w:val="1"/>
              <w:spacing w:line="240" w:lineRule="auto"/>
              <w:ind w:firstLine="326"/>
              <w:jc w:val="both"/>
              <w:rPr>
                <w:rFonts w:ascii="Times New Roman" w:hAnsi="Times New Roman" w:cs="Times New Roman"/>
                <w:sz w:val="24"/>
                <w:szCs w:val="24"/>
                <w:lang w:val="uk-UA"/>
              </w:rPr>
            </w:pPr>
            <w:r>
              <w:rPr>
                <w:rFonts w:ascii="Times New Roman" w:hAnsi="Times New Roman" w:cs="Times New Roman"/>
                <w:b/>
                <w:sz w:val="24"/>
                <w:szCs w:val="24"/>
                <w:lang w:val="uk-UA"/>
              </w:rPr>
              <w:t>«5»</w:t>
            </w:r>
            <w:r>
              <w:rPr>
                <w:rFonts w:ascii="Times New Roman" w:hAnsi="Times New Roman" w:cs="Times New Roman"/>
                <w:sz w:val="24"/>
                <w:szCs w:val="24"/>
                <w:lang w:val="uk-UA"/>
              </w:rPr>
              <w:t xml:space="preserve"> – студент в повному обсязі володіє навчальним матеріалом,вільно самостійно та аргументовано його викладає під час усних виступів та письмових відповідей, глибоко </w:t>
            </w:r>
            <w:proofErr w:type="spellStart"/>
            <w:r>
              <w:rPr>
                <w:rFonts w:ascii="Times New Roman" w:hAnsi="Times New Roman" w:cs="Times New Roman"/>
                <w:sz w:val="24"/>
                <w:szCs w:val="24"/>
                <w:lang w:val="uk-UA"/>
              </w:rPr>
              <w:t>тавсебічно</w:t>
            </w:r>
            <w:proofErr w:type="spellEnd"/>
            <w:r>
              <w:rPr>
                <w:rFonts w:ascii="Times New Roman" w:hAnsi="Times New Roman" w:cs="Times New Roman"/>
                <w:sz w:val="24"/>
                <w:szCs w:val="24"/>
                <w:lang w:val="uk-UA"/>
              </w:rPr>
              <w:t xml:space="preserve"> розкриває зміст теоретичних питань та практичних завдань, використовуючи при цьому нормативну, обов’язкову та додаткову літературу. Правильно вирішив усі розрахункові / тестові завдання. Здатен виділяти суттєві ознаки вивченого за допомогою операцій синтезу, аналізу, виявляти причинно-наслідкові</w:t>
            </w:r>
            <w:r w:rsidR="007D78C0">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зв’язки, формувати висновки і узагальнення, </w:t>
            </w:r>
            <w:proofErr w:type="spellStart"/>
            <w:r>
              <w:rPr>
                <w:rFonts w:ascii="Times New Roman" w:hAnsi="Times New Roman" w:cs="Times New Roman"/>
                <w:sz w:val="24"/>
                <w:szCs w:val="24"/>
                <w:lang w:val="uk-UA"/>
              </w:rPr>
              <w:t>вільнооперувати</w:t>
            </w:r>
            <w:proofErr w:type="spellEnd"/>
            <w:r>
              <w:rPr>
                <w:rFonts w:ascii="Times New Roman" w:hAnsi="Times New Roman" w:cs="Times New Roman"/>
                <w:sz w:val="24"/>
                <w:szCs w:val="24"/>
                <w:lang w:val="uk-UA"/>
              </w:rPr>
              <w:t xml:space="preserve"> фактами та відомостями.</w:t>
            </w:r>
          </w:p>
          <w:p w:rsidR="00886341" w:rsidRDefault="00886341" w:rsidP="00F52DB3">
            <w:pPr>
              <w:pStyle w:val="1"/>
              <w:spacing w:line="240" w:lineRule="auto"/>
              <w:ind w:firstLine="326"/>
              <w:jc w:val="both"/>
              <w:rPr>
                <w:rFonts w:ascii="Times New Roman" w:hAnsi="Times New Roman" w:cs="Times New Roman"/>
                <w:sz w:val="24"/>
                <w:szCs w:val="24"/>
                <w:lang w:val="uk-UA"/>
              </w:rPr>
            </w:pPr>
            <w:r>
              <w:rPr>
                <w:rFonts w:ascii="Times New Roman" w:hAnsi="Times New Roman" w:cs="Times New Roman"/>
                <w:b/>
                <w:sz w:val="24"/>
                <w:szCs w:val="24"/>
                <w:lang w:val="uk-UA"/>
              </w:rPr>
              <w:t>«4»</w:t>
            </w:r>
            <w:r>
              <w:rPr>
                <w:rFonts w:ascii="Times New Roman" w:hAnsi="Times New Roman" w:cs="Times New Roman"/>
                <w:sz w:val="24"/>
                <w:szCs w:val="24"/>
                <w:lang w:val="uk-UA"/>
              </w:rPr>
              <w:t xml:space="preserve"> – студент достатньо повно володіє навчальним матеріалом,обґрунтовано його викладає під час усних виступів та письмових відповідей, в основному розкриває зміст теоретичних питань та практичних завдань, використовуючи при цьому нормативну та обов’язкову літературу. Але при викладанні деяких питань не вистачає достатньої глибини та аргументації, допускаються при цьому окремі несуттєві неточності та незначні помилки. Правильно вирішив більшість розрахункових / тестових завдань. Студент здатен виділяти суттєві ознаки вивченого за допомогою операцій синтезу, аналізу, виявляти причинно-наслідкові зв’язки, у яких можуть бути окремі несуттєві помилки, формувати висновки і узагальнення, вільно оперувати фактами та відомостями.</w:t>
            </w:r>
          </w:p>
          <w:p w:rsidR="00886341" w:rsidRDefault="00886341" w:rsidP="00F52DB3">
            <w:pPr>
              <w:pStyle w:val="1"/>
              <w:spacing w:line="240" w:lineRule="auto"/>
              <w:ind w:firstLine="326"/>
              <w:jc w:val="both"/>
              <w:rPr>
                <w:rFonts w:ascii="Times New Roman" w:hAnsi="Times New Roman" w:cs="Times New Roman"/>
                <w:sz w:val="24"/>
                <w:szCs w:val="24"/>
                <w:lang w:val="uk-UA"/>
              </w:rPr>
            </w:pPr>
            <w:r>
              <w:rPr>
                <w:rFonts w:ascii="Times New Roman" w:hAnsi="Times New Roman" w:cs="Times New Roman"/>
                <w:b/>
                <w:sz w:val="24"/>
                <w:szCs w:val="24"/>
                <w:lang w:val="uk-UA"/>
              </w:rPr>
              <w:t>«3»</w:t>
            </w:r>
            <w:r>
              <w:rPr>
                <w:rFonts w:ascii="Times New Roman" w:hAnsi="Times New Roman" w:cs="Times New Roman"/>
                <w:sz w:val="24"/>
                <w:szCs w:val="24"/>
                <w:lang w:val="uk-UA"/>
              </w:rPr>
              <w:t xml:space="preserve"> – студент в цілому володіє навчальним матеріалом, викладає його основний зміст під час усних виступів та письмових розрахунків, але без глибокого всебічного аналізу, обґрунтування та аргументації, допускаючи при цьому окремі суттєві неточності та помилки. Правильно вирішив половину розрахункових / тестових завдань. Має ускладнення під час виділення суттєвих ознак вивченого; під час виявлення причинно-наслідкових зв’язків і формулювання висновків.</w:t>
            </w:r>
          </w:p>
          <w:p w:rsidR="00886341" w:rsidRDefault="00886341" w:rsidP="00F52DB3">
            <w:pPr>
              <w:pStyle w:val="1"/>
              <w:spacing w:line="240" w:lineRule="auto"/>
              <w:ind w:firstLine="326"/>
              <w:jc w:val="both"/>
              <w:rPr>
                <w:rFonts w:ascii="Times New Roman" w:hAnsi="Times New Roman" w:cs="Times New Roman"/>
                <w:sz w:val="24"/>
                <w:szCs w:val="24"/>
                <w:lang w:val="uk-UA"/>
              </w:rPr>
            </w:pPr>
            <w:r>
              <w:rPr>
                <w:rFonts w:ascii="Times New Roman" w:hAnsi="Times New Roman" w:cs="Times New Roman"/>
                <w:b/>
                <w:sz w:val="24"/>
                <w:szCs w:val="24"/>
                <w:lang w:val="uk-UA"/>
              </w:rPr>
              <w:t>«2»</w:t>
            </w:r>
            <w:r>
              <w:rPr>
                <w:rFonts w:ascii="Times New Roman" w:hAnsi="Times New Roman" w:cs="Times New Roman"/>
                <w:sz w:val="24"/>
                <w:szCs w:val="24"/>
                <w:lang w:val="uk-UA"/>
              </w:rPr>
              <w:t xml:space="preserve"> – студент не в повному обсязі володіє навчальним матеріалом. Фрагментарно, поверхово (без аргументації та обґрунтування) викладає його під час усних виступів та письмових розрахунків, недостатньо розкриває зміст теоретичних питань та практичних завдань, допускаючи при цьому суттєві неточності. Правильно вирішив окремі розрахункові / тестові завдання. Безсистемно відділяє випадкові ознаки вивченого; не вміє зробити найпростіші операції аналізу і синтезу; робити узагальнення, висновки.</w:t>
            </w:r>
          </w:p>
        </w:tc>
      </w:tr>
      <w:tr w:rsidR="00886341" w:rsidTr="00F52DB3">
        <w:tc>
          <w:tcPr>
            <w:tcW w:w="2259" w:type="dxa"/>
            <w:tcBorders>
              <w:top w:val="single" w:sz="4" w:space="0" w:color="000000"/>
              <w:left w:val="single" w:sz="4" w:space="0" w:color="000000"/>
              <w:bottom w:val="single" w:sz="4" w:space="0" w:color="000000"/>
              <w:right w:val="single" w:sz="4" w:space="0" w:color="000000"/>
            </w:tcBorders>
            <w:hideMark/>
          </w:tcPr>
          <w:p w:rsidR="00886341" w:rsidRDefault="00886341" w:rsidP="00F52DB3">
            <w:pPr>
              <w:pStyle w:val="1"/>
              <w:widowControl w:val="0"/>
              <w:spacing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Умови допуску до підсумкового контролю</w:t>
            </w:r>
          </w:p>
        </w:tc>
        <w:tc>
          <w:tcPr>
            <w:tcW w:w="12303" w:type="dxa"/>
            <w:tcBorders>
              <w:top w:val="single" w:sz="4" w:space="0" w:color="000000"/>
              <w:left w:val="single" w:sz="4" w:space="0" w:color="000000"/>
              <w:bottom w:val="single" w:sz="4" w:space="0" w:color="000000"/>
              <w:right w:val="single" w:sz="4" w:space="0" w:color="000000"/>
            </w:tcBorders>
            <w:hideMark/>
          </w:tcPr>
          <w:p w:rsidR="00886341" w:rsidRDefault="00886341" w:rsidP="00F52DB3">
            <w:pPr>
              <w:pStyle w:val="1"/>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Студент, який навчається стабільно на «відмінні» оцінки і саме такі оцінки має за періодичні контролі, накопичує впродовж вивчення навчального курсу 90 і більше балів, має право не складати екзамен з даної дисципліни.</w:t>
            </w:r>
          </w:p>
          <w:p w:rsidR="00886341" w:rsidRDefault="00886341" w:rsidP="00F52DB3">
            <w:pPr>
              <w:pStyle w:val="1"/>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Студент зобов’язаний відпрацювати всі пропущені семінарські заняття протягом двох тижнів. Невідпрацьовані заняття (невиконання навчального плану) є підставою для недопущення студента до підсумкового контролю.</w:t>
            </w:r>
          </w:p>
        </w:tc>
      </w:tr>
    </w:tbl>
    <w:p w:rsidR="00886341" w:rsidRDefault="00886341" w:rsidP="00886341">
      <w:pPr>
        <w:adjustRightInd w:val="0"/>
        <w:spacing w:after="0" w:line="240" w:lineRule="auto"/>
        <w:ind w:firstLine="540"/>
        <w:jc w:val="right"/>
        <w:rPr>
          <w:rFonts w:ascii="Times New Roman" w:hAnsi="Times New Roman" w:cs="Times New Roman"/>
          <w:sz w:val="24"/>
          <w:szCs w:val="24"/>
          <w:lang w:val="uk-UA" w:eastAsia="en-US"/>
        </w:rPr>
      </w:pPr>
    </w:p>
    <w:p w:rsidR="00886341" w:rsidRDefault="00886341" w:rsidP="00886341">
      <w:pPr>
        <w:widowControl w:val="0"/>
        <w:spacing w:after="0" w:line="240" w:lineRule="auto"/>
        <w:jc w:val="center"/>
        <w:rPr>
          <w:rFonts w:ascii="Times New Roman" w:hAnsi="Times New Roman" w:cs="Times New Roman"/>
          <w:b/>
          <w:caps/>
          <w:color w:val="000000"/>
          <w:sz w:val="24"/>
          <w:szCs w:val="24"/>
        </w:rPr>
      </w:pPr>
    </w:p>
    <w:p w:rsidR="00886341" w:rsidRDefault="00886341" w:rsidP="00886341">
      <w:pPr>
        <w:widowControl w:val="0"/>
        <w:spacing w:after="0" w:line="240" w:lineRule="auto"/>
        <w:jc w:val="center"/>
        <w:rPr>
          <w:rFonts w:ascii="Times New Roman" w:hAnsi="Times New Roman" w:cs="Times New Roman"/>
          <w:b/>
          <w:caps/>
          <w:color w:val="000000"/>
          <w:sz w:val="24"/>
          <w:szCs w:val="24"/>
          <w:lang w:val="uk-UA"/>
        </w:rPr>
      </w:pPr>
      <w:r>
        <w:rPr>
          <w:rFonts w:ascii="Times New Roman" w:hAnsi="Times New Roman" w:cs="Times New Roman"/>
          <w:b/>
          <w:caps/>
          <w:color w:val="000000"/>
          <w:sz w:val="24"/>
          <w:szCs w:val="24"/>
        </w:rPr>
        <w:t>9. Рекомендована література</w:t>
      </w:r>
    </w:p>
    <w:p w:rsidR="004863C3" w:rsidRDefault="001879CD" w:rsidP="001879CD">
      <w:pPr>
        <w:pStyle w:val="a4"/>
        <w:widowControl w:val="0"/>
        <w:numPr>
          <w:ilvl w:val="0"/>
          <w:numId w:val="13"/>
        </w:numPr>
        <w:spacing w:after="0" w:line="240" w:lineRule="auto"/>
        <w:rPr>
          <w:rFonts w:ascii="Times New Roman" w:hAnsi="Times New Roman" w:cs="Times New Roman"/>
          <w:sz w:val="24"/>
          <w:szCs w:val="24"/>
          <w:lang w:val="uk-UA"/>
        </w:rPr>
      </w:pPr>
      <w:r w:rsidRPr="00757676">
        <w:rPr>
          <w:rFonts w:ascii="Times New Roman" w:hAnsi="Times New Roman" w:cs="Times New Roman"/>
          <w:sz w:val="24"/>
          <w:szCs w:val="24"/>
          <w:lang w:val="uk-UA"/>
        </w:rPr>
        <w:t>Жуков О. В. (2015). Аналіз просторових даних в екології та сільському господарстві. Навчальний посібник. – Дніпропетровськ: ДНУ, 2015. – 124 с.</w:t>
      </w:r>
    </w:p>
    <w:p w:rsidR="00757676" w:rsidRPr="00757676" w:rsidRDefault="00757676" w:rsidP="00757676">
      <w:pPr>
        <w:pStyle w:val="a4"/>
        <w:widowControl w:val="0"/>
        <w:numPr>
          <w:ilvl w:val="0"/>
          <w:numId w:val="13"/>
        </w:numPr>
        <w:spacing w:after="0" w:line="240" w:lineRule="auto"/>
        <w:rPr>
          <w:rFonts w:ascii="Times New Roman" w:hAnsi="Times New Roman" w:cs="Times New Roman"/>
          <w:sz w:val="24"/>
          <w:szCs w:val="24"/>
          <w:lang w:val="uk-UA"/>
        </w:rPr>
      </w:pPr>
      <w:proofErr w:type="spellStart"/>
      <w:r w:rsidRPr="00757676">
        <w:rPr>
          <w:rFonts w:ascii="Times New Roman" w:hAnsi="Times New Roman" w:cs="Times New Roman"/>
          <w:sz w:val="24"/>
          <w:szCs w:val="24"/>
          <w:lang w:val="uk-UA"/>
        </w:rPr>
        <w:t>Chen</w:t>
      </w:r>
      <w:proofErr w:type="spellEnd"/>
      <w:r w:rsidRPr="00757676">
        <w:rPr>
          <w:rFonts w:ascii="Times New Roman" w:hAnsi="Times New Roman" w:cs="Times New Roman"/>
          <w:sz w:val="24"/>
          <w:szCs w:val="24"/>
          <w:lang w:val="uk-UA"/>
        </w:rPr>
        <w:t xml:space="preserve">, H. (2018). </w:t>
      </w:r>
      <w:proofErr w:type="spellStart"/>
      <w:r w:rsidRPr="00757676">
        <w:rPr>
          <w:rFonts w:ascii="Times New Roman" w:hAnsi="Times New Roman" w:cs="Times New Roman"/>
          <w:sz w:val="24"/>
          <w:szCs w:val="24"/>
          <w:lang w:val="uk-UA"/>
        </w:rPr>
        <w:t>The</w:t>
      </w:r>
      <w:proofErr w:type="spellEnd"/>
      <w:r w:rsidRPr="00757676">
        <w:rPr>
          <w:rFonts w:ascii="Times New Roman" w:hAnsi="Times New Roman" w:cs="Times New Roman"/>
          <w:sz w:val="24"/>
          <w:szCs w:val="24"/>
          <w:lang w:val="uk-UA"/>
        </w:rPr>
        <w:t xml:space="preserve"> </w:t>
      </w:r>
      <w:proofErr w:type="spellStart"/>
      <w:r w:rsidRPr="00757676">
        <w:rPr>
          <w:rFonts w:ascii="Times New Roman" w:hAnsi="Times New Roman" w:cs="Times New Roman"/>
          <w:sz w:val="24"/>
          <w:szCs w:val="24"/>
          <w:lang w:val="uk-UA"/>
        </w:rPr>
        <w:t>spatial</w:t>
      </w:r>
      <w:proofErr w:type="spellEnd"/>
      <w:r w:rsidRPr="00757676">
        <w:rPr>
          <w:rFonts w:ascii="Times New Roman" w:hAnsi="Times New Roman" w:cs="Times New Roman"/>
          <w:sz w:val="24"/>
          <w:szCs w:val="24"/>
          <w:lang w:val="uk-UA"/>
        </w:rPr>
        <w:t xml:space="preserve"> </w:t>
      </w:r>
      <w:proofErr w:type="spellStart"/>
      <w:r w:rsidRPr="00757676">
        <w:rPr>
          <w:rFonts w:ascii="Times New Roman" w:hAnsi="Times New Roman" w:cs="Times New Roman"/>
          <w:sz w:val="24"/>
          <w:szCs w:val="24"/>
          <w:lang w:val="uk-UA"/>
        </w:rPr>
        <w:t>patterns</w:t>
      </w:r>
      <w:proofErr w:type="spellEnd"/>
      <w:r w:rsidRPr="00757676">
        <w:rPr>
          <w:rFonts w:ascii="Times New Roman" w:hAnsi="Times New Roman" w:cs="Times New Roman"/>
          <w:sz w:val="24"/>
          <w:szCs w:val="24"/>
          <w:lang w:val="uk-UA"/>
        </w:rPr>
        <w:t xml:space="preserve"> </w:t>
      </w:r>
      <w:proofErr w:type="spellStart"/>
      <w:r w:rsidRPr="00757676">
        <w:rPr>
          <w:rFonts w:ascii="Times New Roman" w:hAnsi="Times New Roman" w:cs="Times New Roman"/>
          <w:sz w:val="24"/>
          <w:szCs w:val="24"/>
          <w:lang w:val="uk-UA"/>
        </w:rPr>
        <w:t>in</w:t>
      </w:r>
      <w:proofErr w:type="spellEnd"/>
      <w:r w:rsidRPr="00757676">
        <w:rPr>
          <w:rFonts w:ascii="Times New Roman" w:hAnsi="Times New Roman" w:cs="Times New Roman"/>
          <w:sz w:val="24"/>
          <w:szCs w:val="24"/>
          <w:lang w:val="uk-UA"/>
        </w:rPr>
        <w:t xml:space="preserve"> long-</w:t>
      </w:r>
      <w:proofErr w:type="spellStart"/>
      <w:r w:rsidRPr="00757676">
        <w:rPr>
          <w:rFonts w:ascii="Times New Roman" w:hAnsi="Times New Roman" w:cs="Times New Roman"/>
          <w:sz w:val="24"/>
          <w:szCs w:val="24"/>
          <w:lang w:val="uk-UA"/>
        </w:rPr>
        <w:t>term</w:t>
      </w:r>
      <w:proofErr w:type="spellEnd"/>
      <w:r w:rsidRPr="00757676">
        <w:rPr>
          <w:rFonts w:ascii="Times New Roman" w:hAnsi="Times New Roman" w:cs="Times New Roman"/>
          <w:sz w:val="24"/>
          <w:szCs w:val="24"/>
          <w:lang w:val="uk-UA"/>
        </w:rPr>
        <w:t xml:space="preserve"> </w:t>
      </w:r>
      <w:proofErr w:type="spellStart"/>
      <w:r w:rsidRPr="00757676">
        <w:rPr>
          <w:rFonts w:ascii="Times New Roman" w:hAnsi="Times New Roman" w:cs="Times New Roman"/>
          <w:sz w:val="24"/>
          <w:szCs w:val="24"/>
          <w:lang w:val="uk-UA"/>
        </w:rPr>
        <w:t>temporal</w:t>
      </w:r>
      <w:proofErr w:type="spellEnd"/>
      <w:r w:rsidRPr="00757676">
        <w:rPr>
          <w:rFonts w:ascii="Times New Roman" w:hAnsi="Times New Roman" w:cs="Times New Roman"/>
          <w:sz w:val="24"/>
          <w:szCs w:val="24"/>
          <w:lang w:val="uk-UA"/>
        </w:rPr>
        <w:t xml:space="preserve"> </w:t>
      </w:r>
      <w:proofErr w:type="spellStart"/>
      <w:r w:rsidRPr="00757676">
        <w:rPr>
          <w:rFonts w:ascii="Times New Roman" w:hAnsi="Times New Roman" w:cs="Times New Roman"/>
          <w:sz w:val="24"/>
          <w:szCs w:val="24"/>
          <w:lang w:val="uk-UA"/>
        </w:rPr>
        <w:t>trends</w:t>
      </w:r>
      <w:proofErr w:type="spellEnd"/>
      <w:r w:rsidRPr="00757676">
        <w:rPr>
          <w:rFonts w:ascii="Times New Roman" w:hAnsi="Times New Roman" w:cs="Times New Roman"/>
          <w:sz w:val="24"/>
          <w:szCs w:val="24"/>
          <w:lang w:val="uk-UA"/>
        </w:rPr>
        <w:t xml:space="preserve"> </w:t>
      </w:r>
      <w:proofErr w:type="spellStart"/>
      <w:r w:rsidRPr="00757676">
        <w:rPr>
          <w:rFonts w:ascii="Times New Roman" w:hAnsi="Times New Roman" w:cs="Times New Roman"/>
          <w:sz w:val="24"/>
          <w:szCs w:val="24"/>
          <w:lang w:val="uk-UA"/>
        </w:rPr>
        <w:t>of</w:t>
      </w:r>
      <w:proofErr w:type="spellEnd"/>
      <w:r w:rsidRPr="00757676">
        <w:rPr>
          <w:rFonts w:ascii="Times New Roman" w:hAnsi="Times New Roman" w:cs="Times New Roman"/>
          <w:sz w:val="24"/>
          <w:szCs w:val="24"/>
          <w:lang w:val="uk-UA"/>
        </w:rPr>
        <w:t xml:space="preserve"> </w:t>
      </w:r>
      <w:proofErr w:type="spellStart"/>
      <w:r w:rsidRPr="00757676">
        <w:rPr>
          <w:rFonts w:ascii="Times New Roman" w:hAnsi="Times New Roman" w:cs="Times New Roman"/>
          <w:sz w:val="24"/>
          <w:szCs w:val="24"/>
          <w:lang w:val="uk-UA"/>
        </w:rPr>
        <w:t>three</w:t>
      </w:r>
      <w:proofErr w:type="spellEnd"/>
      <w:r w:rsidRPr="00757676">
        <w:rPr>
          <w:rFonts w:ascii="Times New Roman" w:hAnsi="Times New Roman" w:cs="Times New Roman"/>
          <w:sz w:val="24"/>
          <w:szCs w:val="24"/>
          <w:lang w:val="uk-UA"/>
        </w:rPr>
        <w:t xml:space="preserve"> </w:t>
      </w:r>
      <w:proofErr w:type="spellStart"/>
      <w:r w:rsidRPr="00757676">
        <w:rPr>
          <w:rFonts w:ascii="Times New Roman" w:hAnsi="Times New Roman" w:cs="Times New Roman"/>
          <w:sz w:val="24"/>
          <w:szCs w:val="24"/>
          <w:lang w:val="uk-UA"/>
        </w:rPr>
        <w:t>major</w:t>
      </w:r>
      <w:proofErr w:type="spellEnd"/>
      <w:r w:rsidRPr="00757676">
        <w:rPr>
          <w:rFonts w:ascii="Times New Roman" w:hAnsi="Times New Roman" w:cs="Times New Roman"/>
          <w:sz w:val="24"/>
          <w:szCs w:val="24"/>
          <w:lang w:val="uk-UA"/>
        </w:rPr>
        <w:t xml:space="preserve"> </w:t>
      </w:r>
      <w:proofErr w:type="spellStart"/>
      <w:r w:rsidRPr="00757676">
        <w:rPr>
          <w:rFonts w:ascii="Times New Roman" w:hAnsi="Times New Roman" w:cs="Times New Roman"/>
          <w:sz w:val="24"/>
          <w:szCs w:val="24"/>
          <w:lang w:val="uk-UA"/>
        </w:rPr>
        <w:t>crops’</w:t>
      </w:r>
      <w:proofErr w:type="spellEnd"/>
      <w:r w:rsidRPr="00757676">
        <w:rPr>
          <w:rFonts w:ascii="Times New Roman" w:hAnsi="Times New Roman" w:cs="Times New Roman"/>
          <w:sz w:val="24"/>
          <w:szCs w:val="24"/>
          <w:lang w:val="uk-UA"/>
        </w:rPr>
        <w:t xml:space="preserve"> </w:t>
      </w:r>
      <w:proofErr w:type="spellStart"/>
      <w:r w:rsidRPr="00757676">
        <w:rPr>
          <w:rFonts w:ascii="Times New Roman" w:hAnsi="Times New Roman" w:cs="Times New Roman"/>
          <w:sz w:val="24"/>
          <w:szCs w:val="24"/>
          <w:lang w:val="uk-UA"/>
        </w:rPr>
        <w:t>yields</w:t>
      </w:r>
      <w:proofErr w:type="spellEnd"/>
      <w:r w:rsidRPr="00757676">
        <w:rPr>
          <w:rFonts w:ascii="Times New Roman" w:hAnsi="Times New Roman" w:cs="Times New Roman"/>
          <w:sz w:val="24"/>
          <w:szCs w:val="24"/>
          <w:lang w:val="uk-UA"/>
        </w:rPr>
        <w:t xml:space="preserve"> </w:t>
      </w:r>
      <w:proofErr w:type="spellStart"/>
      <w:r w:rsidRPr="00757676">
        <w:rPr>
          <w:rFonts w:ascii="Times New Roman" w:hAnsi="Times New Roman" w:cs="Times New Roman"/>
          <w:sz w:val="24"/>
          <w:szCs w:val="24"/>
          <w:lang w:val="uk-UA"/>
        </w:rPr>
        <w:t>in</w:t>
      </w:r>
      <w:proofErr w:type="spellEnd"/>
      <w:r w:rsidRPr="00757676">
        <w:rPr>
          <w:rFonts w:ascii="Times New Roman" w:hAnsi="Times New Roman" w:cs="Times New Roman"/>
          <w:sz w:val="24"/>
          <w:szCs w:val="24"/>
          <w:lang w:val="uk-UA"/>
        </w:rPr>
        <w:t xml:space="preserve"> </w:t>
      </w:r>
      <w:proofErr w:type="spellStart"/>
      <w:r w:rsidRPr="00757676">
        <w:rPr>
          <w:rFonts w:ascii="Times New Roman" w:hAnsi="Times New Roman" w:cs="Times New Roman"/>
          <w:sz w:val="24"/>
          <w:szCs w:val="24"/>
          <w:lang w:val="uk-UA"/>
        </w:rPr>
        <w:t>Japan</w:t>
      </w:r>
      <w:proofErr w:type="spellEnd"/>
      <w:r w:rsidRPr="00757676">
        <w:rPr>
          <w:rFonts w:ascii="Times New Roman" w:hAnsi="Times New Roman" w:cs="Times New Roman"/>
          <w:sz w:val="24"/>
          <w:szCs w:val="24"/>
          <w:lang w:val="uk-UA"/>
        </w:rPr>
        <w:t xml:space="preserve">. </w:t>
      </w:r>
      <w:proofErr w:type="spellStart"/>
      <w:r w:rsidRPr="00757676">
        <w:rPr>
          <w:rFonts w:ascii="Times New Roman" w:hAnsi="Times New Roman" w:cs="Times New Roman"/>
          <w:sz w:val="24"/>
          <w:szCs w:val="24"/>
          <w:lang w:val="uk-UA"/>
        </w:rPr>
        <w:t>Plant</w:t>
      </w:r>
      <w:proofErr w:type="spellEnd"/>
      <w:r w:rsidRPr="00757676">
        <w:rPr>
          <w:rFonts w:ascii="Times New Roman" w:hAnsi="Times New Roman" w:cs="Times New Roman"/>
          <w:sz w:val="24"/>
          <w:szCs w:val="24"/>
          <w:lang w:val="uk-UA"/>
        </w:rPr>
        <w:t xml:space="preserve"> </w:t>
      </w:r>
      <w:proofErr w:type="spellStart"/>
      <w:r w:rsidRPr="00757676">
        <w:rPr>
          <w:rFonts w:ascii="Times New Roman" w:hAnsi="Times New Roman" w:cs="Times New Roman"/>
          <w:sz w:val="24"/>
          <w:szCs w:val="24"/>
          <w:lang w:val="uk-UA"/>
        </w:rPr>
        <w:t>Production</w:t>
      </w:r>
      <w:proofErr w:type="spellEnd"/>
      <w:r w:rsidRPr="00757676">
        <w:rPr>
          <w:rFonts w:ascii="Times New Roman" w:hAnsi="Times New Roman" w:cs="Times New Roman"/>
          <w:sz w:val="24"/>
          <w:szCs w:val="24"/>
          <w:lang w:val="uk-UA"/>
        </w:rPr>
        <w:t xml:space="preserve"> </w:t>
      </w:r>
      <w:proofErr w:type="spellStart"/>
      <w:r w:rsidRPr="00757676">
        <w:rPr>
          <w:rFonts w:ascii="Times New Roman" w:hAnsi="Times New Roman" w:cs="Times New Roman"/>
          <w:sz w:val="24"/>
          <w:szCs w:val="24"/>
          <w:lang w:val="uk-UA"/>
        </w:rPr>
        <w:t>Science</w:t>
      </w:r>
      <w:proofErr w:type="spellEnd"/>
      <w:r w:rsidRPr="00757676">
        <w:rPr>
          <w:rFonts w:ascii="Times New Roman" w:hAnsi="Times New Roman" w:cs="Times New Roman"/>
          <w:sz w:val="24"/>
          <w:szCs w:val="24"/>
          <w:lang w:val="uk-UA"/>
        </w:rPr>
        <w:t>: 21(3): 177–</w:t>
      </w:r>
      <w:r w:rsidRPr="00757676">
        <w:rPr>
          <w:rFonts w:ascii="Times New Roman" w:hAnsi="Times New Roman" w:cs="Times New Roman"/>
          <w:sz w:val="24"/>
          <w:szCs w:val="24"/>
          <w:lang w:val="uk-UA"/>
        </w:rPr>
        <w:lastRenderedPageBreak/>
        <w:t>185. https://doi.org/10.1080/1343943X.2018.1459752</w:t>
      </w:r>
    </w:p>
    <w:p w:rsidR="00757676" w:rsidRPr="00757676" w:rsidRDefault="00757676" w:rsidP="00757676">
      <w:pPr>
        <w:pStyle w:val="a4"/>
        <w:widowControl w:val="0"/>
        <w:numPr>
          <w:ilvl w:val="0"/>
          <w:numId w:val="13"/>
        </w:numPr>
        <w:spacing w:after="0" w:line="240" w:lineRule="auto"/>
        <w:rPr>
          <w:rFonts w:ascii="Times New Roman" w:hAnsi="Times New Roman" w:cs="Times New Roman"/>
          <w:sz w:val="24"/>
          <w:szCs w:val="24"/>
          <w:lang w:val="uk-UA"/>
        </w:rPr>
      </w:pPr>
      <w:proofErr w:type="spellStart"/>
      <w:r w:rsidRPr="00757676">
        <w:rPr>
          <w:rFonts w:ascii="Times New Roman" w:hAnsi="Times New Roman" w:cs="Times New Roman"/>
          <w:sz w:val="24"/>
          <w:szCs w:val="24"/>
          <w:lang w:val="uk-UA"/>
        </w:rPr>
        <w:t>Hirzel</w:t>
      </w:r>
      <w:proofErr w:type="spellEnd"/>
      <w:r w:rsidRPr="00757676">
        <w:rPr>
          <w:rFonts w:ascii="Times New Roman" w:hAnsi="Times New Roman" w:cs="Times New Roman"/>
          <w:sz w:val="24"/>
          <w:szCs w:val="24"/>
          <w:lang w:val="uk-UA"/>
        </w:rPr>
        <w:t xml:space="preserve">, A. H., </w:t>
      </w:r>
      <w:proofErr w:type="spellStart"/>
      <w:r w:rsidRPr="00757676">
        <w:rPr>
          <w:rFonts w:ascii="Times New Roman" w:hAnsi="Times New Roman" w:cs="Times New Roman"/>
          <w:sz w:val="24"/>
          <w:szCs w:val="24"/>
          <w:lang w:val="uk-UA"/>
        </w:rPr>
        <w:t>Le</w:t>
      </w:r>
      <w:proofErr w:type="spellEnd"/>
      <w:r w:rsidRPr="00757676">
        <w:rPr>
          <w:rFonts w:ascii="Times New Roman" w:hAnsi="Times New Roman" w:cs="Times New Roman"/>
          <w:sz w:val="24"/>
          <w:szCs w:val="24"/>
          <w:lang w:val="uk-UA"/>
        </w:rPr>
        <w:t xml:space="preserve"> </w:t>
      </w:r>
      <w:proofErr w:type="spellStart"/>
      <w:r w:rsidRPr="00757676">
        <w:rPr>
          <w:rFonts w:ascii="Times New Roman" w:hAnsi="Times New Roman" w:cs="Times New Roman"/>
          <w:sz w:val="24"/>
          <w:szCs w:val="24"/>
          <w:lang w:val="uk-UA"/>
        </w:rPr>
        <w:t>Lay</w:t>
      </w:r>
      <w:proofErr w:type="spellEnd"/>
      <w:r w:rsidRPr="00757676">
        <w:rPr>
          <w:rFonts w:ascii="Times New Roman" w:hAnsi="Times New Roman" w:cs="Times New Roman"/>
          <w:sz w:val="24"/>
          <w:szCs w:val="24"/>
          <w:lang w:val="uk-UA"/>
        </w:rPr>
        <w:t xml:space="preserve">, G. (2008). </w:t>
      </w:r>
      <w:proofErr w:type="spellStart"/>
      <w:r w:rsidRPr="00757676">
        <w:rPr>
          <w:rFonts w:ascii="Times New Roman" w:hAnsi="Times New Roman" w:cs="Times New Roman"/>
          <w:sz w:val="24"/>
          <w:szCs w:val="24"/>
          <w:lang w:val="uk-UA"/>
        </w:rPr>
        <w:t>Habitat</w:t>
      </w:r>
      <w:proofErr w:type="spellEnd"/>
      <w:r w:rsidRPr="00757676">
        <w:rPr>
          <w:rFonts w:ascii="Times New Roman" w:hAnsi="Times New Roman" w:cs="Times New Roman"/>
          <w:sz w:val="24"/>
          <w:szCs w:val="24"/>
          <w:lang w:val="uk-UA"/>
        </w:rPr>
        <w:t xml:space="preserve"> </w:t>
      </w:r>
      <w:proofErr w:type="spellStart"/>
      <w:r w:rsidRPr="00757676">
        <w:rPr>
          <w:rFonts w:ascii="Times New Roman" w:hAnsi="Times New Roman" w:cs="Times New Roman"/>
          <w:sz w:val="24"/>
          <w:szCs w:val="24"/>
          <w:lang w:val="uk-UA"/>
        </w:rPr>
        <w:t>suitability</w:t>
      </w:r>
      <w:proofErr w:type="spellEnd"/>
      <w:r w:rsidRPr="00757676">
        <w:rPr>
          <w:rFonts w:ascii="Times New Roman" w:hAnsi="Times New Roman" w:cs="Times New Roman"/>
          <w:sz w:val="24"/>
          <w:szCs w:val="24"/>
          <w:lang w:val="uk-UA"/>
        </w:rPr>
        <w:t xml:space="preserve"> </w:t>
      </w:r>
      <w:proofErr w:type="spellStart"/>
      <w:r w:rsidRPr="00757676">
        <w:rPr>
          <w:rFonts w:ascii="Times New Roman" w:hAnsi="Times New Roman" w:cs="Times New Roman"/>
          <w:sz w:val="24"/>
          <w:szCs w:val="24"/>
          <w:lang w:val="uk-UA"/>
        </w:rPr>
        <w:t>modelling</w:t>
      </w:r>
      <w:proofErr w:type="spellEnd"/>
      <w:r w:rsidRPr="00757676">
        <w:rPr>
          <w:rFonts w:ascii="Times New Roman" w:hAnsi="Times New Roman" w:cs="Times New Roman"/>
          <w:sz w:val="24"/>
          <w:szCs w:val="24"/>
          <w:lang w:val="uk-UA"/>
        </w:rPr>
        <w:t xml:space="preserve"> </w:t>
      </w:r>
      <w:proofErr w:type="spellStart"/>
      <w:r w:rsidRPr="00757676">
        <w:rPr>
          <w:rFonts w:ascii="Times New Roman" w:hAnsi="Times New Roman" w:cs="Times New Roman"/>
          <w:sz w:val="24"/>
          <w:szCs w:val="24"/>
          <w:lang w:val="uk-UA"/>
        </w:rPr>
        <w:t>and</w:t>
      </w:r>
      <w:proofErr w:type="spellEnd"/>
      <w:r w:rsidRPr="00757676">
        <w:rPr>
          <w:rFonts w:ascii="Times New Roman" w:hAnsi="Times New Roman" w:cs="Times New Roman"/>
          <w:sz w:val="24"/>
          <w:szCs w:val="24"/>
          <w:lang w:val="uk-UA"/>
        </w:rPr>
        <w:t xml:space="preserve"> </w:t>
      </w:r>
      <w:proofErr w:type="spellStart"/>
      <w:r w:rsidRPr="00757676">
        <w:rPr>
          <w:rFonts w:ascii="Times New Roman" w:hAnsi="Times New Roman" w:cs="Times New Roman"/>
          <w:sz w:val="24"/>
          <w:szCs w:val="24"/>
          <w:lang w:val="uk-UA"/>
        </w:rPr>
        <w:t>niche</w:t>
      </w:r>
      <w:proofErr w:type="spellEnd"/>
      <w:r w:rsidRPr="00757676">
        <w:rPr>
          <w:rFonts w:ascii="Times New Roman" w:hAnsi="Times New Roman" w:cs="Times New Roman"/>
          <w:sz w:val="24"/>
          <w:szCs w:val="24"/>
          <w:lang w:val="uk-UA"/>
        </w:rPr>
        <w:t xml:space="preserve"> </w:t>
      </w:r>
      <w:proofErr w:type="spellStart"/>
      <w:r w:rsidRPr="00757676">
        <w:rPr>
          <w:rFonts w:ascii="Times New Roman" w:hAnsi="Times New Roman" w:cs="Times New Roman"/>
          <w:sz w:val="24"/>
          <w:szCs w:val="24"/>
          <w:lang w:val="uk-UA"/>
        </w:rPr>
        <w:t>theory</w:t>
      </w:r>
      <w:proofErr w:type="spellEnd"/>
      <w:r w:rsidRPr="00757676">
        <w:rPr>
          <w:rFonts w:ascii="Times New Roman" w:hAnsi="Times New Roman" w:cs="Times New Roman"/>
          <w:sz w:val="24"/>
          <w:szCs w:val="24"/>
          <w:lang w:val="uk-UA"/>
        </w:rPr>
        <w:t xml:space="preserve">. </w:t>
      </w:r>
      <w:proofErr w:type="spellStart"/>
      <w:r w:rsidRPr="00757676">
        <w:rPr>
          <w:rFonts w:ascii="Times New Roman" w:hAnsi="Times New Roman" w:cs="Times New Roman"/>
          <w:sz w:val="24"/>
          <w:szCs w:val="24"/>
          <w:lang w:val="uk-UA"/>
        </w:rPr>
        <w:t>Journal</w:t>
      </w:r>
      <w:proofErr w:type="spellEnd"/>
      <w:r w:rsidRPr="00757676">
        <w:rPr>
          <w:rFonts w:ascii="Times New Roman" w:hAnsi="Times New Roman" w:cs="Times New Roman"/>
          <w:sz w:val="24"/>
          <w:szCs w:val="24"/>
          <w:lang w:val="uk-UA"/>
        </w:rPr>
        <w:t xml:space="preserve"> </w:t>
      </w:r>
      <w:proofErr w:type="spellStart"/>
      <w:r w:rsidRPr="00757676">
        <w:rPr>
          <w:rFonts w:ascii="Times New Roman" w:hAnsi="Times New Roman" w:cs="Times New Roman"/>
          <w:sz w:val="24"/>
          <w:szCs w:val="24"/>
          <w:lang w:val="uk-UA"/>
        </w:rPr>
        <w:t>of</w:t>
      </w:r>
      <w:proofErr w:type="spellEnd"/>
      <w:r w:rsidRPr="00757676">
        <w:rPr>
          <w:rFonts w:ascii="Times New Roman" w:hAnsi="Times New Roman" w:cs="Times New Roman"/>
          <w:sz w:val="24"/>
          <w:szCs w:val="24"/>
          <w:lang w:val="uk-UA"/>
        </w:rPr>
        <w:t xml:space="preserve"> </w:t>
      </w:r>
      <w:proofErr w:type="spellStart"/>
      <w:r w:rsidRPr="00757676">
        <w:rPr>
          <w:rFonts w:ascii="Times New Roman" w:hAnsi="Times New Roman" w:cs="Times New Roman"/>
          <w:sz w:val="24"/>
          <w:szCs w:val="24"/>
          <w:lang w:val="uk-UA"/>
        </w:rPr>
        <w:t>Applied</w:t>
      </w:r>
      <w:proofErr w:type="spellEnd"/>
      <w:r w:rsidRPr="00757676">
        <w:rPr>
          <w:rFonts w:ascii="Times New Roman" w:hAnsi="Times New Roman" w:cs="Times New Roman"/>
          <w:sz w:val="24"/>
          <w:szCs w:val="24"/>
          <w:lang w:val="uk-UA"/>
        </w:rPr>
        <w:t xml:space="preserve"> </w:t>
      </w:r>
      <w:proofErr w:type="spellStart"/>
      <w:r w:rsidRPr="00757676">
        <w:rPr>
          <w:rFonts w:ascii="Times New Roman" w:hAnsi="Times New Roman" w:cs="Times New Roman"/>
          <w:sz w:val="24"/>
          <w:szCs w:val="24"/>
          <w:lang w:val="uk-UA"/>
        </w:rPr>
        <w:t>Ecology</w:t>
      </w:r>
      <w:proofErr w:type="spellEnd"/>
      <w:r w:rsidRPr="00757676">
        <w:rPr>
          <w:rFonts w:ascii="Times New Roman" w:hAnsi="Times New Roman" w:cs="Times New Roman"/>
          <w:sz w:val="24"/>
          <w:szCs w:val="24"/>
          <w:lang w:val="uk-UA"/>
        </w:rPr>
        <w:t>: 45(5): 1372–1381. https://doi.org/10.1111/j.1365-2664.2008.01524.x</w:t>
      </w:r>
    </w:p>
    <w:p w:rsidR="00757676" w:rsidRPr="00757676" w:rsidRDefault="00757676" w:rsidP="00757676">
      <w:pPr>
        <w:pStyle w:val="a4"/>
        <w:widowControl w:val="0"/>
        <w:numPr>
          <w:ilvl w:val="0"/>
          <w:numId w:val="13"/>
        </w:numPr>
        <w:spacing w:after="0" w:line="240" w:lineRule="auto"/>
        <w:rPr>
          <w:rFonts w:ascii="Times New Roman" w:hAnsi="Times New Roman" w:cs="Times New Roman"/>
          <w:sz w:val="24"/>
          <w:szCs w:val="24"/>
          <w:lang w:val="uk-UA"/>
        </w:rPr>
      </w:pPr>
      <w:proofErr w:type="spellStart"/>
      <w:r w:rsidRPr="00757676">
        <w:rPr>
          <w:rFonts w:ascii="Times New Roman" w:hAnsi="Times New Roman" w:cs="Times New Roman"/>
          <w:sz w:val="24"/>
          <w:szCs w:val="24"/>
          <w:lang w:val="uk-UA"/>
        </w:rPr>
        <w:t>Kunakh</w:t>
      </w:r>
      <w:proofErr w:type="spellEnd"/>
      <w:r w:rsidRPr="00757676">
        <w:rPr>
          <w:rFonts w:ascii="Times New Roman" w:hAnsi="Times New Roman" w:cs="Times New Roman"/>
          <w:sz w:val="24"/>
          <w:szCs w:val="24"/>
          <w:lang w:val="uk-UA"/>
        </w:rPr>
        <w:t xml:space="preserve">, O. M., </w:t>
      </w:r>
      <w:proofErr w:type="spellStart"/>
      <w:r w:rsidRPr="00757676">
        <w:rPr>
          <w:rFonts w:ascii="Times New Roman" w:hAnsi="Times New Roman" w:cs="Times New Roman"/>
          <w:sz w:val="24"/>
          <w:szCs w:val="24"/>
          <w:lang w:val="uk-UA"/>
        </w:rPr>
        <w:t>Yorkina</w:t>
      </w:r>
      <w:proofErr w:type="spellEnd"/>
      <w:r w:rsidRPr="00757676">
        <w:rPr>
          <w:rFonts w:ascii="Times New Roman" w:hAnsi="Times New Roman" w:cs="Times New Roman"/>
          <w:sz w:val="24"/>
          <w:szCs w:val="24"/>
          <w:lang w:val="uk-UA"/>
        </w:rPr>
        <w:t xml:space="preserve">, N. V., </w:t>
      </w:r>
      <w:proofErr w:type="spellStart"/>
      <w:r w:rsidRPr="00757676">
        <w:rPr>
          <w:rFonts w:ascii="Times New Roman" w:hAnsi="Times New Roman" w:cs="Times New Roman"/>
          <w:sz w:val="24"/>
          <w:szCs w:val="24"/>
          <w:lang w:val="uk-UA"/>
        </w:rPr>
        <w:t>Zhukov</w:t>
      </w:r>
      <w:proofErr w:type="spellEnd"/>
      <w:r w:rsidRPr="00757676">
        <w:rPr>
          <w:rFonts w:ascii="Times New Roman" w:hAnsi="Times New Roman" w:cs="Times New Roman"/>
          <w:sz w:val="24"/>
          <w:szCs w:val="24"/>
          <w:lang w:val="uk-UA"/>
        </w:rPr>
        <w:t xml:space="preserve">, O. V., </w:t>
      </w:r>
      <w:proofErr w:type="spellStart"/>
      <w:r w:rsidRPr="00757676">
        <w:rPr>
          <w:rFonts w:ascii="Times New Roman" w:hAnsi="Times New Roman" w:cs="Times New Roman"/>
          <w:sz w:val="24"/>
          <w:szCs w:val="24"/>
          <w:lang w:val="uk-UA"/>
        </w:rPr>
        <w:t>Turovtseva</w:t>
      </w:r>
      <w:proofErr w:type="spellEnd"/>
      <w:r w:rsidRPr="00757676">
        <w:rPr>
          <w:rFonts w:ascii="Times New Roman" w:hAnsi="Times New Roman" w:cs="Times New Roman"/>
          <w:sz w:val="24"/>
          <w:szCs w:val="24"/>
          <w:lang w:val="uk-UA"/>
        </w:rPr>
        <w:t xml:space="preserve">, N. M., </w:t>
      </w:r>
      <w:proofErr w:type="spellStart"/>
      <w:r w:rsidRPr="00757676">
        <w:rPr>
          <w:rFonts w:ascii="Times New Roman" w:hAnsi="Times New Roman" w:cs="Times New Roman"/>
          <w:sz w:val="24"/>
          <w:szCs w:val="24"/>
          <w:lang w:val="uk-UA"/>
        </w:rPr>
        <w:t>Bredikhina</w:t>
      </w:r>
      <w:proofErr w:type="spellEnd"/>
      <w:r w:rsidRPr="00757676">
        <w:rPr>
          <w:rFonts w:ascii="Times New Roman" w:hAnsi="Times New Roman" w:cs="Times New Roman"/>
          <w:sz w:val="24"/>
          <w:szCs w:val="24"/>
          <w:lang w:val="uk-UA"/>
        </w:rPr>
        <w:t xml:space="preserve">, Y. L., Logvina-Byk, T. A. (2020). </w:t>
      </w:r>
      <w:proofErr w:type="spellStart"/>
      <w:r w:rsidRPr="00757676">
        <w:rPr>
          <w:rFonts w:ascii="Times New Roman" w:hAnsi="Times New Roman" w:cs="Times New Roman"/>
          <w:sz w:val="24"/>
          <w:szCs w:val="24"/>
          <w:lang w:val="uk-UA"/>
        </w:rPr>
        <w:t>Recreation</w:t>
      </w:r>
      <w:proofErr w:type="spellEnd"/>
      <w:r w:rsidRPr="00757676">
        <w:rPr>
          <w:rFonts w:ascii="Times New Roman" w:hAnsi="Times New Roman" w:cs="Times New Roman"/>
          <w:sz w:val="24"/>
          <w:szCs w:val="24"/>
          <w:lang w:val="uk-UA"/>
        </w:rPr>
        <w:t xml:space="preserve"> </w:t>
      </w:r>
      <w:proofErr w:type="spellStart"/>
      <w:r w:rsidRPr="00757676">
        <w:rPr>
          <w:rFonts w:ascii="Times New Roman" w:hAnsi="Times New Roman" w:cs="Times New Roman"/>
          <w:sz w:val="24"/>
          <w:szCs w:val="24"/>
          <w:lang w:val="uk-UA"/>
        </w:rPr>
        <w:t>and</w:t>
      </w:r>
      <w:proofErr w:type="spellEnd"/>
      <w:r w:rsidRPr="00757676">
        <w:rPr>
          <w:rFonts w:ascii="Times New Roman" w:hAnsi="Times New Roman" w:cs="Times New Roman"/>
          <w:sz w:val="24"/>
          <w:szCs w:val="24"/>
          <w:lang w:val="uk-UA"/>
        </w:rPr>
        <w:t xml:space="preserve"> </w:t>
      </w:r>
      <w:proofErr w:type="spellStart"/>
      <w:r w:rsidRPr="00757676">
        <w:rPr>
          <w:rFonts w:ascii="Times New Roman" w:hAnsi="Times New Roman" w:cs="Times New Roman"/>
          <w:sz w:val="24"/>
          <w:szCs w:val="24"/>
          <w:lang w:val="uk-UA"/>
        </w:rPr>
        <w:t>terrain</w:t>
      </w:r>
      <w:proofErr w:type="spellEnd"/>
      <w:r w:rsidRPr="00757676">
        <w:rPr>
          <w:rFonts w:ascii="Times New Roman" w:hAnsi="Times New Roman" w:cs="Times New Roman"/>
          <w:sz w:val="24"/>
          <w:szCs w:val="24"/>
          <w:lang w:val="uk-UA"/>
        </w:rPr>
        <w:t xml:space="preserve"> </w:t>
      </w:r>
      <w:proofErr w:type="spellStart"/>
      <w:r w:rsidRPr="00757676">
        <w:rPr>
          <w:rFonts w:ascii="Times New Roman" w:hAnsi="Times New Roman" w:cs="Times New Roman"/>
          <w:sz w:val="24"/>
          <w:szCs w:val="24"/>
          <w:lang w:val="uk-UA"/>
        </w:rPr>
        <w:t>effect</w:t>
      </w:r>
      <w:proofErr w:type="spellEnd"/>
      <w:r w:rsidRPr="00757676">
        <w:rPr>
          <w:rFonts w:ascii="Times New Roman" w:hAnsi="Times New Roman" w:cs="Times New Roman"/>
          <w:sz w:val="24"/>
          <w:szCs w:val="24"/>
          <w:lang w:val="uk-UA"/>
        </w:rPr>
        <w:t xml:space="preserve"> </w:t>
      </w:r>
      <w:proofErr w:type="spellStart"/>
      <w:r w:rsidRPr="00757676">
        <w:rPr>
          <w:rFonts w:ascii="Times New Roman" w:hAnsi="Times New Roman" w:cs="Times New Roman"/>
          <w:sz w:val="24"/>
          <w:szCs w:val="24"/>
          <w:lang w:val="uk-UA"/>
        </w:rPr>
        <w:t>on</w:t>
      </w:r>
      <w:proofErr w:type="spellEnd"/>
      <w:r w:rsidRPr="00757676">
        <w:rPr>
          <w:rFonts w:ascii="Times New Roman" w:hAnsi="Times New Roman" w:cs="Times New Roman"/>
          <w:sz w:val="24"/>
          <w:szCs w:val="24"/>
          <w:lang w:val="uk-UA"/>
        </w:rPr>
        <w:t xml:space="preserve"> </w:t>
      </w:r>
      <w:proofErr w:type="spellStart"/>
      <w:r w:rsidRPr="00757676">
        <w:rPr>
          <w:rFonts w:ascii="Times New Roman" w:hAnsi="Times New Roman" w:cs="Times New Roman"/>
          <w:sz w:val="24"/>
          <w:szCs w:val="24"/>
          <w:lang w:val="uk-UA"/>
        </w:rPr>
        <w:t>the</w:t>
      </w:r>
      <w:proofErr w:type="spellEnd"/>
      <w:r w:rsidRPr="00757676">
        <w:rPr>
          <w:rFonts w:ascii="Times New Roman" w:hAnsi="Times New Roman" w:cs="Times New Roman"/>
          <w:sz w:val="24"/>
          <w:szCs w:val="24"/>
          <w:lang w:val="uk-UA"/>
        </w:rPr>
        <w:t xml:space="preserve"> </w:t>
      </w:r>
      <w:proofErr w:type="spellStart"/>
      <w:r w:rsidRPr="00757676">
        <w:rPr>
          <w:rFonts w:ascii="Times New Roman" w:hAnsi="Times New Roman" w:cs="Times New Roman"/>
          <w:sz w:val="24"/>
          <w:szCs w:val="24"/>
          <w:lang w:val="uk-UA"/>
        </w:rPr>
        <w:t>spatial</w:t>
      </w:r>
      <w:proofErr w:type="spellEnd"/>
      <w:r w:rsidRPr="00757676">
        <w:rPr>
          <w:rFonts w:ascii="Times New Roman" w:hAnsi="Times New Roman" w:cs="Times New Roman"/>
          <w:sz w:val="24"/>
          <w:szCs w:val="24"/>
          <w:lang w:val="uk-UA"/>
        </w:rPr>
        <w:t xml:space="preserve"> </w:t>
      </w:r>
      <w:proofErr w:type="spellStart"/>
      <w:r w:rsidRPr="00757676">
        <w:rPr>
          <w:rFonts w:ascii="Times New Roman" w:hAnsi="Times New Roman" w:cs="Times New Roman"/>
          <w:sz w:val="24"/>
          <w:szCs w:val="24"/>
          <w:lang w:val="uk-UA"/>
        </w:rPr>
        <w:t>variation</w:t>
      </w:r>
      <w:proofErr w:type="spellEnd"/>
      <w:r w:rsidRPr="00757676">
        <w:rPr>
          <w:rFonts w:ascii="Times New Roman" w:hAnsi="Times New Roman" w:cs="Times New Roman"/>
          <w:sz w:val="24"/>
          <w:szCs w:val="24"/>
          <w:lang w:val="uk-UA"/>
        </w:rPr>
        <w:t xml:space="preserve"> </w:t>
      </w:r>
      <w:proofErr w:type="spellStart"/>
      <w:r w:rsidRPr="00757676">
        <w:rPr>
          <w:rFonts w:ascii="Times New Roman" w:hAnsi="Times New Roman" w:cs="Times New Roman"/>
          <w:sz w:val="24"/>
          <w:szCs w:val="24"/>
          <w:lang w:val="uk-UA"/>
        </w:rPr>
        <w:t>of</w:t>
      </w:r>
      <w:proofErr w:type="spellEnd"/>
      <w:r w:rsidRPr="00757676">
        <w:rPr>
          <w:rFonts w:ascii="Times New Roman" w:hAnsi="Times New Roman" w:cs="Times New Roman"/>
          <w:sz w:val="24"/>
          <w:szCs w:val="24"/>
          <w:lang w:val="uk-UA"/>
        </w:rPr>
        <w:t xml:space="preserve"> </w:t>
      </w:r>
      <w:proofErr w:type="spellStart"/>
      <w:r w:rsidRPr="00757676">
        <w:rPr>
          <w:rFonts w:ascii="Times New Roman" w:hAnsi="Times New Roman" w:cs="Times New Roman"/>
          <w:sz w:val="24"/>
          <w:szCs w:val="24"/>
          <w:lang w:val="uk-UA"/>
        </w:rPr>
        <w:t>the</w:t>
      </w:r>
      <w:proofErr w:type="spellEnd"/>
      <w:r w:rsidRPr="00757676">
        <w:rPr>
          <w:rFonts w:ascii="Times New Roman" w:hAnsi="Times New Roman" w:cs="Times New Roman"/>
          <w:sz w:val="24"/>
          <w:szCs w:val="24"/>
          <w:lang w:val="uk-UA"/>
        </w:rPr>
        <w:t xml:space="preserve"> </w:t>
      </w:r>
      <w:proofErr w:type="spellStart"/>
      <w:r w:rsidRPr="00757676">
        <w:rPr>
          <w:rFonts w:ascii="Times New Roman" w:hAnsi="Times New Roman" w:cs="Times New Roman"/>
          <w:sz w:val="24"/>
          <w:szCs w:val="24"/>
          <w:lang w:val="uk-UA"/>
        </w:rPr>
        <w:t>apparent</w:t>
      </w:r>
      <w:proofErr w:type="spellEnd"/>
      <w:r w:rsidRPr="00757676">
        <w:rPr>
          <w:rFonts w:ascii="Times New Roman" w:hAnsi="Times New Roman" w:cs="Times New Roman"/>
          <w:sz w:val="24"/>
          <w:szCs w:val="24"/>
          <w:lang w:val="uk-UA"/>
        </w:rPr>
        <w:t xml:space="preserve"> </w:t>
      </w:r>
      <w:proofErr w:type="spellStart"/>
      <w:r w:rsidRPr="00757676">
        <w:rPr>
          <w:rFonts w:ascii="Times New Roman" w:hAnsi="Times New Roman" w:cs="Times New Roman"/>
          <w:sz w:val="24"/>
          <w:szCs w:val="24"/>
          <w:lang w:val="uk-UA"/>
        </w:rPr>
        <w:t>soil</w:t>
      </w:r>
      <w:proofErr w:type="spellEnd"/>
      <w:r w:rsidRPr="00757676">
        <w:rPr>
          <w:rFonts w:ascii="Times New Roman" w:hAnsi="Times New Roman" w:cs="Times New Roman"/>
          <w:sz w:val="24"/>
          <w:szCs w:val="24"/>
          <w:lang w:val="uk-UA"/>
        </w:rPr>
        <w:t xml:space="preserve"> </w:t>
      </w:r>
      <w:proofErr w:type="spellStart"/>
      <w:r w:rsidRPr="00757676">
        <w:rPr>
          <w:rFonts w:ascii="Times New Roman" w:hAnsi="Times New Roman" w:cs="Times New Roman"/>
          <w:sz w:val="24"/>
          <w:szCs w:val="24"/>
          <w:lang w:val="uk-UA"/>
        </w:rPr>
        <w:t>electrical</w:t>
      </w:r>
      <w:proofErr w:type="spellEnd"/>
      <w:r w:rsidRPr="00757676">
        <w:rPr>
          <w:rFonts w:ascii="Times New Roman" w:hAnsi="Times New Roman" w:cs="Times New Roman"/>
          <w:sz w:val="24"/>
          <w:szCs w:val="24"/>
          <w:lang w:val="uk-UA"/>
        </w:rPr>
        <w:t xml:space="preserve"> </w:t>
      </w:r>
      <w:proofErr w:type="spellStart"/>
      <w:r w:rsidRPr="00757676">
        <w:rPr>
          <w:rFonts w:ascii="Times New Roman" w:hAnsi="Times New Roman" w:cs="Times New Roman"/>
          <w:sz w:val="24"/>
          <w:szCs w:val="24"/>
          <w:lang w:val="uk-UA"/>
        </w:rPr>
        <w:t>conductivity</w:t>
      </w:r>
      <w:proofErr w:type="spellEnd"/>
      <w:r w:rsidRPr="00757676">
        <w:rPr>
          <w:rFonts w:ascii="Times New Roman" w:hAnsi="Times New Roman" w:cs="Times New Roman"/>
          <w:sz w:val="24"/>
          <w:szCs w:val="24"/>
          <w:lang w:val="uk-UA"/>
        </w:rPr>
        <w:t xml:space="preserve"> </w:t>
      </w:r>
      <w:proofErr w:type="spellStart"/>
      <w:r w:rsidRPr="00757676">
        <w:rPr>
          <w:rFonts w:ascii="Times New Roman" w:hAnsi="Times New Roman" w:cs="Times New Roman"/>
          <w:sz w:val="24"/>
          <w:szCs w:val="24"/>
          <w:lang w:val="uk-UA"/>
        </w:rPr>
        <w:t>in</w:t>
      </w:r>
      <w:proofErr w:type="spellEnd"/>
      <w:r w:rsidRPr="00757676">
        <w:rPr>
          <w:rFonts w:ascii="Times New Roman" w:hAnsi="Times New Roman" w:cs="Times New Roman"/>
          <w:sz w:val="24"/>
          <w:szCs w:val="24"/>
          <w:lang w:val="uk-UA"/>
        </w:rPr>
        <w:t xml:space="preserve"> </w:t>
      </w:r>
      <w:proofErr w:type="spellStart"/>
      <w:r w:rsidRPr="00757676">
        <w:rPr>
          <w:rFonts w:ascii="Times New Roman" w:hAnsi="Times New Roman" w:cs="Times New Roman"/>
          <w:sz w:val="24"/>
          <w:szCs w:val="24"/>
          <w:lang w:val="uk-UA"/>
        </w:rPr>
        <w:t>an</w:t>
      </w:r>
      <w:proofErr w:type="spellEnd"/>
      <w:r w:rsidRPr="00757676">
        <w:rPr>
          <w:rFonts w:ascii="Times New Roman" w:hAnsi="Times New Roman" w:cs="Times New Roman"/>
          <w:sz w:val="24"/>
          <w:szCs w:val="24"/>
          <w:lang w:val="uk-UA"/>
        </w:rPr>
        <w:t xml:space="preserve"> </w:t>
      </w:r>
      <w:proofErr w:type="spellStart"/>
      <w:r w:rsidRPr="00757676">
        <w:rPr>
          <w:rFonts w:ascii="Times New Roman" w:hAnsi="Times New Roman" w:cs="Times New Roman"/>
          <w:sz w:val="24"/>
          <w:szCs w:val="24"/>
          <w:lang w:val="uk-UA"/>
        </w:rPr>
        <w:t>urban</w:t>
      </w:r>
      <w:proofErr w:type="spellEnd"/>
      <w:r w:rsidRPr="00757676">
        <w:rPr>
          <w:rFonts w:ascii="Times New Roman" w:hAnsi="Times New Roman" w:cs="Times New Roman"/>
          <w:sz w:val="24"/>
          <w:szCs w:val="24"/>
          <w:lang w:val="uk-UA"/>
        </w:rPr>
        <w:t xml:space="preserve"> </w:t>
      </w:r>
      <w:proofErr w:type="spellStart"/>
      <w:r w:rsidRPr="00757676">
        <w:rPr>
          <w:rFonts w:ascii="Times New Roman" w:hAnsi="Times New Roman" w:cs="Times New Roman"/>
          <w:sz w:val="24"/>
          <w:szCs w:val="24"/>
          <w:lang w:val="uk-UA"/>
        </w:rPr>
        <w:t>park</w:t>
      </w:r>
      <w:proofErr w:type="spellEnd"/>
      <w:r w:rsidRPr="00757676">
        <w:rPr>
          <w:rFonts w:ascii="Times New Roman" w:hAnsi="Times New Roman" w:cs="Times New Roman"/>
          <w:sz w:val="24"/>
          <w:szCs w:val="24"/>
          <w:lang w:val="uk-UA"/>
        </w:rPr>
        <w:t xml:space="preserve">. </w:t>
      </w:r>
      <w:proofErr w:type="spellStart"/>
      <w:r w:rsidRPr="00757676">
        <w:rPr>
          <w:rFonts w:ascii="Times New Roman" w:hAnsi="Times New Roman" w:cs="Times New Roman"/>
          <w:sz w:val="24"/>
          <w:szCs w:val="24"/>
          <w:lang w:val="uk-UA"/>
        </w:rPr>
        <w:t>Biosystems</w:t>
      </w:r>
      <w:proofErr w:type="spellEnd"/>
      <w:r w:rsidRPr="00757676">
        <w:rPr>
          <w:rFonts w:ascii="Times New Roman" w:hAnsi="Times New Roman" w:cs="Times New Roman"/>
          <w:sz w:val="24"/>
          <w:szCs w:val="24"/>
          <w:lang w:val="uk-UA"/>
        </w:rPr>
        <w:t xml:space="preserve"> </w:t>
      </w:r>
      <w:proofErr w:type="spellStart"/>
      <w:r w:rsidRPr="00757676">
        <w:rPr>
          <w:rFonts w:ascii="Times New Roman" w:hAnsi="Times New Roman" w:cs="Times New Roman"/>
          <w:sz w:val="24"/>
          <w:szCs w:val="24"/>
          <w:lang w:val="uk-UA"/>
        </w:rPr>
        <w:t>Diversity</w:t>
      </w:r>
      <w:proofErr w:type="spellEnd"/>
      <w:r w:rsidRPr="00757676">
        <w:rPr>
          <w:rFonts w:ascii="Times New Roman" w:hAnsi="Times New Roman" w:cs="Times New Roman"/>
          <w:sz w:val="24"/>
          <w:szCs w:val="24"/>
          <w:lang w:val="uk-UA"/>
        </w:rPr>
        <w:t>: 28(1): 3–8. https://doi.org/10.15421/012001</w:t>
      </w:r>
    </w:p>
    <w:p w:rsidR="00757676" w:rsidRPr="00757676" w:rsidRDefault="00757676" w:rsidP="00757676">
      <w:pPr>
        <w:pStyle w:val="a4"/>
        <w:widowControl w:val="0"/>
        <w:numPr>
          <w:ilvl w:val="0"/>
          <w:numId w:val="13"/>
        </w:numPr>
        <w:spacing w:after="0" w:line="240" w:lineRule="auto"/>
        <w:rPr>
          <w:rFonts w:ascii="Times New Roman" w:hAnsi="Times New Roman" w:cs="Times New Roman"/>
          <w:sz w:val="24"/>
          <w:szCs w:val="24"/>
          <w:lang w:val="uk-UA"/>
        </w:rPr>
      </w:pPr>
      <w:proofErr w:type="spellStart"/>
      <w:r w:rsidRPr="00757676">
        <w:rPr>
          <w:rFonts w:ascii="Times New Roman" w:hAnsi="Times New Roman" w:cs="Times New Roman"/>
          <w:sz w:val="24"/>
          <w:szCs w:val="24"/>
          <w:lang w:val="uk-UA"/>
        </w:rPr>
        <w:t>Miller</w:t>
      </w:r>
      <w:proofErr w:type="spellEnd"/>
      <w:r w:rsidRPr="00757676">
        <w:rPr>
          <w:rFonts w:ascii="Times New Roman" w:hAnsi="Times New Roman" w:cs="Times New Roman"/>
          <w:sz w:val="24"/>
          <w:szCs w:val="24"/>
          <w:lang w:val="uk-UA"/>
        </w:rPr>
        <w:t xml:space="preserve">, J., </w:t>
      </w:r>
      <w:proofErr w:type="spellStart"/>
      <w:r w:rsidRPr="00757676">
        <w:rPr>
          <w:rFonts w:ascii="Times New Roman" w:hAnsi="Times New Roman" w:cs="Times New Roman"/>
          <w:sz w:val="24"/>
          <w:szCs w:val="24"/>
          <w:lang w:val="uk-UA"/>
        </w:rPr>
        <w:t>Franklin</w:t>
      </w:r>
      <w:proofErr w:type="spellEnd"/>
      <w:r w:rsidRPr="00757676">
        <w:rPr>
          <w:rFonts w:ascii="Times New Roman" w:hAnsi="Times New Roman" w:cs="Times New Roman"/>
          <w:sz w:val="24"/>
          <w:szCs w:val="24"/>
          <w:lang w:val="uk-UA"/>
        </w:rPr>
        <w:t xml:space="preserve">, J., </w:t>
      </w:r>
      <w:proofErr w:type="spellStart"/>
      <w:r w:rsidRPr="00757676">
        <w:rPr>
          <w:rFonts w:ascii="Times New Roman" w:hAnsi="Times New Roman" w:cs="Times New Roman"/>
          <w:sz w:val="24"/>
          <w:szCs w:val="24"/>
          <w:lang w:val="uk-UA"/>
        </w:rPr>
        <w:t>Aspinall</w:t>
      </w:r>
      <w:proofErr w:type="spellEnd"/>
      <w:r w:rsidRPr="00757676">
        <w:rPr>
          <w:rFonts w:ascii="Times New Roman" w:hAnsi="Times New Roman" w:cs="Times New Roman"/>
          <w:sz w:val="24"/>
          <w:szCs w:val="24"/>
          <w:lang w:val="uk-UA"/>
        </w:rPr>
        <w:t xml:space="preserve">, R. (2007, </w:t>
      </w:r>
      <w:proofErr w:type="spellStart"/>
      <w:r w:rsidRPr="00757676">
        <w:rPr>
          <w:rFonts w:ascii="Times New Roman" w:hAnsi="Times New Roman" w:cs="Times New Roman"/>
          <w:sz w:val="24"/>
          <w:szCs w:val="24"/>
          <w:lang w:val="uk-UA"/>
        </w:rPr>
        <w:t>April</w:t>
      </w:r>
      <w:proofErr w:type="spellEnd"/>
      <w:r w:rsidRPr="00757676">
        <w:rPr>
          <w:rFonts w:ascii="Times New Roman" w:hAnsi="Times New Roman" w:cs="Times New Roman"/>
          <w:sz w:val="24"/>
          <w:szCs w:val="24"/>
          <w:lang w:val="uk-UA"/>
        </w:rPr>
        <w:t xml:space="preserve"> 10). </w:t>
      </w:r>
      <w:proofErr w:type="spellStart"/>
      <w:r w:rsidRPr="00757676">
        <w:rPr>
          <w:rFonts w:ascii="Times New Roman" w:hAnsi="Times New Roman" w:cs="Times New Roman"/>
          <w:sz w:val="24"/>
          <w:szCs w:val="24"/>
          <w:lang w:val="uk-UA"/>
        </w:rPr>
        <w:t>Incorporating</w:t>
      </w:r>
      <w:proofErr w:type="spellEnd"/>
      <w:r w:rsidRPr="00757676">
        <w:rPr>
          <w:rFonts w:ascii="Times New Roman" w:hAnsi="Times New Roman" w:cs="Times New Roman"/>
          <w:sz w:val="24"/>
          <w:szCs w:val="24"/>
          <w:lang w:val="uk-UA"/>
        </w:rPr>
        <w:t xml:space="preserve"> </w:t>
      </w:r>
      <w:proofErr w:type="spellStart"/>
      <w:r w:rsidRPr="00757676">
        <w:rPr>
          <w:rFonts w:ascii="Times New Roman" w:hAnsi="Times New Roman" w:cs="Times New Roman"/>
          <w:sz w:val="24"/>
          <w:szCs w:val="24"/>
          <w:lang w:val="uk-UA"/>
        </w:rPr>
        <w:t>spatial</w:t>
      </w:r>
      <w:proofErr w:type="spellEnd"/>
      <w:r w:rsidRPr="00757676">
        <w:rPr>
          <w:rFonts w:ascii="Times New Roman" w:hAnsi="Times New Roman" w:cs="Times New Roman"/>
          <w:sz w:val="24"/>
          <w:szCs w:val="24"/>
          <w:lang w:val="uk-UA"/>
        </w:rPr>
        <w:t xml:space="preserve"> </w:t>
      </w:r>
      <w:proofErr w:type="spellStart"/>
      <w:r w:rsidRPr="00757676">
        <w:rPr>
          <w:rFonts w:ascii="Times New Roman" w:hAnsi="Times New Roman" w:cs="Times New Roman"/>
          <w:sz w:val="24"/>
          <w:szCs w:val="24"/>
          <w:lang w:val="uk-UA"/>
        </w:rPr>
        <w:t>dependence</w:t>
      </w:r>
      <w:proofErr w:type="spellEnd"/>
      <w:r w:rsidRPr="00757676">
        <w:rPr>
          <w:rFonts w:ascii="Times New Roman" w:hAnsi="Times New Roman" w:cs="Times New Roman"/>
          <w:sz w:val="24"/>
          <w:szCs w:val="24"/>
          <w:lang w:val="uk-UA"/>
        </w:rPr>
        <w:t xml:space="preserve"> </w:t>
      </w:r>
      <w:proofErr w:type="spellStart"/>
      <w:r w:rsidRPr="00757676">
        <w:rPr>
          <w:rFonts w:ascii="Times New Roman" w:hAnsi="Times New Roman" w:cs="Times New Roman"/>
          <w:sz w:val="24"/>
          <w:szCs w:val="24"/>
          <w:lang w:val="uk-UA"/>
        </w:rPr>
        <w:t>in</w:t>
      </w:r>
      <w:proofErr w:type="spellEnd"/>
      <w:r w:rsidRPr="00757676">
        <w:rPr>
          <w:rFonts w:ascii="Times New Roman" w:hAnsi="Times New Roman" w:cs="Times New Roman"/>
          <w:sz w:val="24"/>
          <w:szCs w:val="24"/>
          <w:lang w:val="uk-UA"/>
        </w:rPr>
        <w:t xml:space="preserve"> </w:t>
      </w:r>
      <w:proofErr w:type="spellStart"/>
      <w:r w:rsidRPr="00757676">
        <w:rPr>
          <w:rFonts w:ascii="Times New Roman" w:hAnsi="Times New Roman" w:cs="Times New Roman"/>
          <w:sz w:val="24"/>
          <w:szCs w:val="24"/>
          <w:lang w:val="uk-UA"/>
        </w:rPr>
        <w:t>predictive</w:t>
      </w:r>
      <w:proofErr w:type="spellEnd"/>
      <w:r w:rsidRPr="00757676">
        <w:rPr>
          <w:rFonts w:ascii="Times New Roman" w:hAnsi="Times New Roman" w:cs="Times New Roman"/>
          <w:sz w:val="24"/>
          <w:szCs w:val="24"/>
          <w:lang w:val="uk-UA"/>
        </w:rPr>
        <w:t xml:space="preserve"> </w:t>
      </w:r>
      <w:proofErr w:type="spellStart"/>
      <w:r w:rsidRPr="00757676">
        <w:rPr>
          <w:rFonts w:ascii="Times New Roman" w:hAnsi="Times New Roman" w:cs="Times New Roman"/>
          <w:sz w:val="24"/>
          <w:szCs w:val="24"/>
          <w:lang w:val="uk-UA"/>
        </w:rPr>
        <w:t>vegetation</w:t>
      </w:r>
      <w:proofErr w:type="spellEnd"/>
      <w:r w:rsidRPr="00757676">
        <w:rPr>
          <w:rFonts w:ascii="Times New Roman" w:hAnsi="Times New Roman" w:cs="Times New Roman"/>
          <w:sz w:val="24"/>
          <w:szCs w:val="24"/>
          <w:lang w:val="uk-UA"/>
        </w:rPr>
        <w:t xml:space="preserve"> </w:t>
      </w:r>
      <w:proofErr w:type="spellStart"/>
      <w:r w:rsidRPr="00757676">
        <w:rPr>
          <w:rFonts w:ascii="Times New Roman" w:hAnsi="Times New Roman" w:cs="Times New Roman"/>
          <w:sz w:val="24"/>
          <w:szCs w:val="24"/>
          <w:lang w:val="uk-UA"/>
        </w:rPr>
        <w:t>models</w:t>
      </w:r>
      <w:proofErr w:type="spellEnd"/>
      <w:r w:rsidRPr="00757676">
        <w:rPr>
          <w:rFonts w:ascii="Times New Roman" w:hAnsi="Times New Roman" w:cs="Times New Roman"/>
          <w:sz w:val="24"/>
          <w:szCs w:val="24"/>
          <w:lang w:val="uk-UA"/>
        </w:rPr>
        <w:t xml:space="preserve">. </w:t>
      </w:r>
      <w:proofErr w:type="spellStart"/>
      <w:r w:rsidRPr="00757676">
        <w:rPr>
          <w:rFonts w:ascii="Times New Roman" w:hAnsi="Times New Roman" w:cs="Times New Roman"/>
          <w:sz w:val="24"/>
          <w:szCs w:val="24"/>
          <w:lang w:val="uk-UA"/>
        </w:rPr>
        <w:t>Ecological</w:t>
      </w:r>
      <w:proofErr w:type="spellEnd"/>
      <w:r w:rsidRPr="00757676">
        <w:rPr>
          <w:rFonts w:ascii="Times New Roman" w:hAnsi="Times New Roman" w:cs="Times New Roman"/>
          <w:sz w:val="24"/>
          <w:szCs w:val="24"/>
          <w:lang w:val="uk-UA"/>
        </w:rPr>
        <w:t xml:space="preserve"> </w:t>
      </w:r>
      <w:proofErr w:type="spellStart"/>
      <w:r w:rsidRPr="00757676">
        <w:rPr>
          <w:rFonts w:ascii="Times New Roman" w:hAnsi="Times New Roman" w:cs="Times New Roman"/>
          <w:sz w:val="24"/>
          <w:szCs w:val="24"/>
          <w:lang w:val="uk-UA"/>
        </w:rPr>
        <w:t>Modelling</w:t>
      </w:r>
      <w:proofErr w:type="spellEnd"/>
      <w:r w:rsidRPr="00757676">
        <w:rPr>
          <w:rFonts w:ascii="Times New Roman" w:hAnsi="Times New Roman" w:cs="Times New Roman"/>
          <w:sz w:val="24"/>
          <w:szCs w:val="24"/>
          <w:lang w:val="uk-UA"/>
        </w:rPr>
        <w:t>. https://doi.org/10.1016/j.ecolmodel.2006.12.012</w:t>
      </w:r>
    </w:p>
    <w:p w:rsidR="00757676" w:rsidRPr="00757676" w:rsidRDefault="00757676" w:rsidP="00757676">
      <w:pPr>
        <w:pStyle w:val="a4"/>
        <w:widowControl w:val="0"/>
        <w:numPr>
          <w:ilvl w:val="0"/>
          <w:numId w:val="13"/>
        </w:numPr>
        <w:spacing w:after="0" w:line="240" w:lineRule="auto"/>
        <w:rPr>
          <w:rFonts w:ascii="Times New Roman" w:hAnsi="Times New Roman" w:cs="Times New Roman"/>
          <w:sz w:val="24"/>
          <w:szCs w:val="24"/>
          <w:lang w:val="uk-UA"/>
        </w:rPr>
      </w:pPr>
      <w:proofErr w:type="spellStart"/>
      <w:r w:rsidRPr="00757676">
        <w:rPr>
          <w:rFonts w:ascii="Times New Roman" w:hAnsi="Times New Roman" w:cs="Times New Roman"/>
          <w:sz w:val="24"/>
          <w:szCs w:val="24"/>
          <w:lang w:val="uk-UA"/>
        </w:rPr>
        <w:t>Yorkina</w:t>
      </w:r>
      <w:proofErr w:type="spellEnd"/>
      <w:r w:rsidRPr="00757676">
        <w:rPr>
          <w:rFonts w:ascii="Times New Roman" w:hAnsi="Times New Roman" w:cs="Times New Roman"/>
          <w:sz w:val="24"/>
          <w:szCs w:val="24"/>
          <w:lang w:val="uk-UA"/>
        </w:rPr>
        <w:t xml:space="preserve">, N., </w:t>
      </w:r>
      <w:proofErr w:type="spellStart"/>
      <w:r w:rsidRPr="00757676">
        <w:rPr>
          <w:rFonts w:ascii="Times New Roman" w:hAnsi="Times New Roman" w:cs="Times New Roman"/>
          <w:sz w:val="24"/>
          <w:szCs w:val="24"/>
          <w:lang w:val="uk-UA"/>
        </w:rPr>
        <w:t>Maslikova</w:t>
      </w:r>
      <w:proofErr w:type="spellEnd"/>
      <w:r w:rsidRPr="00757676">
        <w:rPr>
          <w:rFonts w:ascii="Times New Roman" w:hAnsi="Times New Roman" w:cs="Times New Roman"/>
          <w:sz w:val="24"/>
          <w:szCs w:val="24"/>
          <w:lang w:val="uk-UA"/>
        </w:rPr>
        <w:t xml:space="preserve">, K., </w:t>
      </w:r>
      <w:proofErr w:type="spellStart"/>
      <w:r w:rsidRPr="00757676">
        <w:rPr>
          <w:rFonts w:ascii="Times New Roman" w:hAnsi="Times New Roman" w:cs="Times New Roman"/>
          <w:sz w:val="24"/>
          <w:szCs w:val="24"/>
          <w:lang w:val="uk-UA"/>
        </w:rPr>
        <w:t>Kunah</w:t>
      </w:r>
      <w:proofErr w:type="spellEnd"/>
      <w:r w:rsidRPr="00757676">
        <w:rPr>
          <w:rFonts w:ascii="Times New Roman" w:hAnsi="Times New Roman" w:cs="Times New Roman"/>
          <w:sz w:val="24"/>
          <w:szCs w:val="24"/>
          <w:lang w:val="uk-UA"/>
        </w:rPr>
        <w:t xml:space="preserve">, O., </w:t>
      </w:r>
      <w:proofErr w:type="spellStart"/>
      <w:r w:rsidRPr="00757676">
        <w:rPr>
          <w:rFonts w:ascii="Times New Roman" w:hAnsi="Times New Roman" w:cs="Times New Roman"/>
          <w:sz w:val="24"/>
          <w:szCs w:val="24"/>
          <w:lang w:val="uk-UA"/>
        </w:rPr>
        <w:t>Zhukov</w:t>
      </w:r>
      <w:proofErr w:type="spellEnd"/>
      <w:r w:rsidRPr="00757676">
        <w:rPr>
          <w:rFonts w:ascii="Times New Roman" w:hAnsi="Times New Roman" w:cs="Times New Roman"/>
          <w:sz w:val="24"/>
          <w:szCs w:val="24"/>
          <w:lang w:val="uk-UA"/>
        </w:rPr>
        <w:t xml:space="preserve">, O. (2018). </w:t>
      </w:r>
      <w:proofErr w:type="spellStart"/>
      <w:r w:rsidRPr="00757676">
        <w:rPr>
          <w:rFonts w:ascii="Times New Roman" w:hAnsi="Times New Roman" w:cs="Times New Roman"/>
          <w:sz w:val="24"/>
          <w:szCs w:val="24"/>
          <w:lang w:val="uk-UA"/>
        </w:rPr>
        <w:t>Analysis</w:t>
      </w:r>
      <w:proofErr w:type="spellEnd"/>
      <w:r w:rsidRPr="00757676">
        <w:rPr>
          <w:rFonts w:ascii="Times New Roman" w:hAnsi="Times New Roman" w:cs="Times New Roman"/>
          <w:sz w:val="24"/>
          <w:szCs w:val="24"/>
          <w:lang w:val="uk-UA"/>
        </w:rPr>
        <w:t xml:space="preserve"> </w:t>
      </w:r>
      <w:proofErr w:type="spellStart"/>
      <w:r w:rsidRPr="00757676">
        <w:rPr>
          <w:rFonts w:ascii="Times New Roman" w:hAnsi="Times New Roman" w:cs="Times New Roman"/>
          <w:sz w:val="24"/>
          <w:szCs w:val="24"/>
          <w:lang w:val="uk-UA"/>
        </w:rPr>
        <w:t>of</w:t>
      </w:r>
      <w:proofErr w:type="spellEnd"/>
      <w:r w:rsidRPr="00757676">
        <w:rPr>
          <w:rFonts w:ascii="Times New Roman" w:hAnsi="Times New Roman" w:cs="Times New Roman"/>
          <w:sz w:val="24"/>
          <w:szCs w:val="24"/>
          <w:lang w:val="uk-UA"/>
        </w:rPr>
        <w:t xml:space="preserve"> </w:t>
      </w:r>
      <w:proofErr w:type="spellStart"/>
      <w:r w:rsidRPr="00757676">
        <w:rPr>
          <w:rFonts w:ascii="Times New Roman" w:hAnsi="Times New Roman" w:cs="Times New Roman"/>
          <w:sz w:val="24"/>
          <w:szCs w:val="24"/>
          <w:lang w:val="uk-UA"/>
        </w:rPr>
        <w:t>the</w:t>
      </w:r>
      <w:proofErr w:type="spellEnd"/>
      <w:r w:rsidRPr="00757676">
        <w:rPr>
          <w:rFonts w:ascii="Times New Roman" w:hAnsi="Times New Roman" w:cs="Times New Roman"/>
          <w:sz w:val="24"/>
          <w:szCs w:val="24"/>
          <w:lang w:val="uk-UA"/>
        </w:rPr>
        <w:t xml:space="preserve"> </w:t>
      </w:r>
      <w:proofErr w:type="spellStart"/>
      <w:r w:rsidRPr="00757676">
        <w:rPr>
          <w:rFonts w:ascii="Times New Roman" w:hAnsi="Times New Roman" w:cs="Times New Roman"/>
          <w:sz w:val="24"/>
          <w:szCs w:val="24"/>
          <w:lang w:val="uk-UA"/>
        </w:rPr>
        <w:t>spatial</w:t>
      </w:r>
      <w:proofErr w:type="spellEnd"/>
      <w:r w:rsidRPr="00757676">
        <w:rPr>
          <w:rFonts w:ascii="Times New Roman" w:hAnsi="Times New Roman" w:cs="Times New Roman"/>
          <w:sz w:val="24"/>
          <w:szCs w:val="24"/>
          <w:lang w:val="uk-UA"/>
        </w:rPr>
        <w:t xml:space="preserve"> </w:t>
      </w:r>
      <w:proofErr w:type="spellStart"/>
      <w:r w:rsidRPr="00757676">
        <w:rPr>
          <w:rFonts w:ascii="Times New Roman" w:hAnsi="Times New Roman" w:cs="Times New Roman"/>
          <w:sz w:val="24"/>
          <w:szCs w:val="24"/>
          <w:lang w:val="uk-UA"/>
        </w:rPr>
        <w:t>organization</w:t>
      </w:r>
      <w:proofErr w:type="spellEnd"/>
      <w:r w:rsidRPr="00757676">
        <w:rPr>
          <w:rFonts w:ascii="Times New Roman" w:hAnsi="Times New Roman" w:cs="Times New Roman"/>
          <w:sz w:val="24"/>
          <w:szCs w:val="24"/>
          <w:lang w:val="uk-UA"/>
        </w:rPr>
        <w:t xml:space="preserve"> </w:t>
      </w:r>
      <w:proofErr w:type="spellStart"/>
      <w:r w:rsidRPr="00757676">
        <w:rPr>
          <w:rFonts w:ascii="Times New Roman" w:hAnsi="Times New Roman" w:cs="Times New Roman"/>
          <w:sz w:val="24"/>
          <w:szCs w:val="24"/>
          <w:lang w:val="uk-UA"/>
        </w:rPr>
        <w:t>of</w:t>
      </w:r>
      <w:proofErr w:type="spellEnd"/>
      <w:r w:rsidRPr="00757676">
        <w:rPr>
          <w:rFonts w:ascii="Times New Roman" w:hAnsi="Times New Roman" w:cs="Times New Roman"/>
          <w:sz w:val="24"/>
          <w:szCs w:val="24"/>
          <w:lang w:val="uk-UA"/>
        </w:rPr>
        <w:t xml:space="preserve"> </w:t>
      </w:r>
      <w:proofErr w:type="spellStart"/>
      <w:r w:rsidRPr="00907F21">
        <w:rPr>
          <w:rFonts w:ascii="Times New Roman" w:hAnsi="Times New Roman" w:cs="Times New Roman"/>
          <w:i/>
          <w:sz w:val="24"/>
          <w:szCs w:val="24"/>
          <w:lang w:val="uk-UA"/>
        </w:rPr>
        <w:t>Vallonia</w:t>
      </w:r>
      <w:proofErr w:type="spellEnd"/>
      <w:r w:rsidRPr="00907F21">
        <w:rPr>
          <w:rFonts w:ascii="Times New Roman" w:hAnsi="Times New Roman" w:cs="Times New Roman"/>
          <w:i/>
          <w:sz w:val="24"/>
          <w:szCs w:val="24"/>
          <w:lang w:val="uk-UA"/>
        </w:rPr>
        <w:t xml:space="preserve"> </w:t>
      </w:r>
      <w:proofErr w:type="spellStart"/>
      <w:r w:rsidRPr="00907F21">
        <w:rPr>
          <w:rFonts w:ascii="Times New Roman" w:hAnsi="Times New Roman" w:cs="Times New Roman"/>
          <w:i/>
          <w:sz w:val="24"/>
          <w:szCs w:val="24"/>
          <w:lang w:val="uk-UA"/>
        </w:rPr>
        <w:t>pulchella</w:t>
      </w:r>
      <w:proofErr w:type="spellEnd"/>
      <w:r w:rsidRPr="00757676">
        <w:rPr>
          <w:rFonts w:ascii="Times New Roman" w:hAnsi="Times New Roman" w:cs="Times New Roman"/>
          <w:sz w:val="24"/>
          <w:szCs w:val="24"/>
          <w:lang w:val="uk-UA"/>
        </w:rPr>
        <w:t xml:space="preserve"> (</w:t>
      </w:r>
      <w:proofErr w:type="spellStart"/>
      <w:r w:rsidRPr="00757676">
        <w:rPr>
          <w:rFonts w:ascii="Times New Roman" w:hAnsi="Times New Roman" w:cs="Times New Roman"/>
          <w:sz w:val="24"/>
          <w:szCs w:val="24"/>
          <w:lang w:val="uk-UA"/>
        </w:rPr>
        <w:t>Muller</w:t>
      </w:r>
      <w:proofErr w:type="spellEnd"/>
      <w:r w:rsidRPr="00757676">
        <w:rPr>
          <w:rFonts w:ascii="Times New Roman" w:hAnsi="Times New Roman" w:cs="Times New Roman"/>
          <w:sz w:val="24"/>
          <w:szCs w:val="24"/>
          <w:lang w:val="uk-UA"/>
        </w:rPr>
        <w:t xml:space="preserve">, 1774) </w:t>
      </w:r>
      <w:proofErr w:type="spellStart"/>
      <w:r w:rsidRPr="00757676">
        <w:rPr>
          <w:rFonts w:ascii="Times New Roman" w:hAnsi="Times New Roman" w:cs="Times New Roman"/>
          <w:sz w:val="24"/>
          <w:szCs w:val="24"/>
          <w:lang w:val="uk-UA"/>
        </w:rPr>
        <w:t>ecological</w:t>
      </w:r>
      <w:proofErr w:type="spellEnd"/>
      <w:r w:rsidRPr="00757676">
        <w:rPr>
          <w:rFonts w:ascii="Times New Roman" w:hAnsi="Times New Roman" w:cs="Times New Roman"/>
          <w:sz w:val="24"/>
          <w:szCs w:val="24"/>
          <w:lang w:val="uk-UA"/>
        </w:rPr>
        <w:t xml:space="preserve"> </w:t>
      </w:r>
      <w:proofErr w:type="spellStart"/>
      <w:r w:rsidRPr="00757676">
        <w:rPr>
          <w:rFonts w:ascii="Times New Roman" w:hAnsi="Times New Roman" w:cs="Times New Roman"/>
          <w:sz w:val="24"/>
          <w:szCs w:val="24"/>
          <w:lang w:val="uk-UA"/>
        </w:rPr>
        <w:t>niche</w:t>
      </w:r>
      <w:proofErr w:type="spellEnd"/>
      <w:r w:rsidRPr="00757676">
        <w:rPr>
          <w:rFonts w:ascii="Times New Roman" w:hAnsi="Times New Roman" w:cs="Times New Roman"/>
          <w:sz w:val="24"/>
          <w:szCs w:val="24"/>
          <w:lang w:val="uk-UA"/>
        </w:rPr>
        <w:t xml:space="preserve"> </w:t>
      </w:r>
      <w:proofErr w:type="spellStart"/>
      <w:r w:rsidRPr="00757676">
        <w:rPr>
          <w:rFonts w:ascii="Times New Roman" w:hAnsi="Times New Roman" w:cs="Times New Roman"/>
          <w:sz w:val="24"/>
          <w:szCs w:val="24"/>
          <w:lang w:val="uk-UA"/>
        </w:rPr>
        <w:t>in</w:t>
      </w:r>
      <w:proofErr w:type="spellEnd"/>
      <w:r w:rsidRPr="00757676">
        <w:rPr>
          <w:rFonts w:ascii="Times New Roman" w:hAnsi="Times New Roman" w:cs="Times New Roman"/>
          <w:sz w:val="24"/>
          <w:szCs w:val="24"/>
          <w:lang w:val="uk-UA"/>
        </w:rPr>
        <w:t xml:space="preserve"> </w:t>
      </w:r>
      <w:proofErr w:type="spellStart"/>
      <w:r w:rsidRPr="00757676">
        <w:rPr>
          <w:rFonts w:ascii="Times New Roman" w:hAnsi="Times New Roman" w:cs="Times New Roman"/>
          <w:sz w:val="24"/>
          <w:szCs w:val="24"/>
          <w:lang w:val="uk-UA"/>
        </w:rPr>
        <w:t>Technosols</w:t>
      </w:r>
      <w:proofErr w:type="spellEnd"/>
      <w:r w:rsidRPr="00757676">
        <w:rPr>
          <w:rFonts w:ascii="Times New Roman" w:hAnsi="Times New Roman" w:cs="Times New Roman"/>
          <w:sz w:val="24"/>
          <w:szCs w:val="24"/>
          <w:lang w:val="uk-UA"/>
        </w:rPr>
        <w:t xml:space="preserve"> (</w:t>
      </w:r>
      <w:proofErr w:type="spellStart"/>
      <w:r w:rsidRPr="00757676">
        <w:rPr>
          <w:rFonts w:ascii="Times New Roman" w:hAnsi="Times New Roman" w:cs="Times New Roman"/>
          <w:sz w:val="24"/>
          <w:szCs w:val="24"/>
          <w:lang w:val="uk-UA"/>
        </w:rPr>
        <w:t>Nikopol</w:t>
      </w:r>
      <w:proofErr w:type="spellEnd"/>
      <w:r w:rsidRPr="00757676">
        <w:rPr>
          <w:rFonts w:ascii="Times New Roman" w:hAnsi="Times New Roman" w:cs="Times New Roman"/>
          <w:sz w:val="24"/>
          <w:szCs w:val="24"/>
          <w:lang w:val="uk-UA"/>
        </w:rPr>
        <w:t xml:space="preserve"> </w:t>
      </w:r>
      <w:proofErr w:type="spellStart"/>
      <w:r w:rsidRPr="00757676">
        <w:rPr>
          <w:rFonts w:ascii="Times New Roman" w:hAnsi="Times New Roman" w:cs="Times New Roman"/>
          <w:sz w:val="24"/>
          <w:szCs w:val="24"/>
          <w:lang w:val="uk-UA"/>
        </w:rPr>
        <w:t>manganese</w:t>
      </w:r>
      <w:proofErr w:type="spellEnd"/>
      <w:r w:rsidRPr="00757676">
        <w:rPr>
          <w:rFonts w:ascii="Times New Roman" w:hAnsi="Times New Roman" w:cs="Times New Roman"/>
          <w:sz w:val="24"/>
          <w:szCs w:val="24"/>
          <w:lang w:val="uk-UA"/>
        </w:rPr>
        <w:t xml:space="preserve"> </w:t>
      </w:r>
      <w:proofErr w:type="spellStart"/>
      <w:r w:rsidRPr="00757676">
        <w:rPr>
          <w:rFonts w:ascii="Times New Roman" w:hAnsi="Times New Roman" w:cs="Times New Roman"/>
          <w:sz w:val="24"/>
          <w:szCs w:val="24"/>
          <w:lang w:val="uk-UA"/>
        </w:rPr>
        <w:t>ore</w:t>
      </w:r>
      <w:proofErr w:type="spellEnd"/>
      <w:r w:rsidRPr="00757676">
        <w:rPr>
          <w:rFonts w:ascii="Times New Roman" w:hAnsi="Times New Roman" w:cs="Times New Roman"/>
          <w:sz w:val="24"/>
          <w:szCs w:val="24"/>
          <w:lang w:val="uk-UA"/>
        </w:rPr>
        <w:t xml:space="preserve"> </w:t>
      </w:r>
      <w:proofErr w:type="spellStart"/>
      <w:r w:rsidRPr="00757676">
        <w:rPr>
          <w:rFonts w:ascii="Times New Roman" w:hAnsi="Times New Roman" w:cs="Times New Roman"/>
          <w:sz w:val="24"/>
          <w:szCs w:val="24"/>
          <w:lang w:val="uk-UA"/>
        </w:rPr>
        <w:t>basin</w:t>
      </w:r>
      <w:proofErr w:type="spellEnd"/>
      <w:r w:rsidRPr="00757676">
        <w:rPr>
          <w:rFonts w:ascii="Times New Roman" w:hAnsi="Times New Roman" w:cs="Times New Roman"/>
          <w:sz w:val="24"/>
          <w:szCs w:val="24"/>
          <w:lang w:val="uk-UA"/>
        </w:rPr>
        <w:t xml:space="preserve">, </w:t>
      </w:r>
      <w:proofErr w:type="spellStart"/>
      <w:r w:rsidRPr="00757676">
        <w:rPr>
          <w:rFonts w:ascii="Times New Roman" w:hAnsi="Times New Roman" w:cs="Times New Roman"/>
          <w:sz w:val="24"/>
          <w:szCs w:val="24"/>
          <w:lang w:val="uk-UA"/>
        </w:rPr>
        <w:t>Ukraine</w:t>
      </w:r>
      <w:proofErr w:type="spellEnd"/>
      <w:r w:rsidRPr="00757676">
        <w:rPr>
          <w:rFonts w:ascii="Times New Roman" w:hAnsi="Times New Roman" w:cs="Times New Roman"/>
          <w:sz w:val="24"/>
          <w:szCs w:val="24"/>
          <w:lang w:val="uk-UA"/>
        </w:rPr>
        <w:t xml:space="preserve">). </w:t>
      </w:r>
      <w:proofErr w:type="spellStart"/>
      <w:r w:rsidRPr="00757676">
        <w:rPr>
          <w:rFonts w:ascii="Times New Roman" w:hAnsi="Times New Roman" w:cs="Times New Roman"/>
          <w:sz w:val="24"/>
          <w:szCs w:val="24"/>
          <w:lang w:val="uk-UA"/>
        </w:rPr>
        <w:t>Ecologica</w:t>
      </w:r>
      <w:proofErr w:type="spellEnd"/>
      <w:r w:rsidRPr="00757676">
        <w:rPr>
          <w:rFonts w:ascii="Times New Roman" w:hAnsi="Times New Roman" w:cs="Times New Roman"/>
          <w:sz w:val="24"/>
          <w:szCs w:val="24"/>
          <w:lang w:val="uk-UA"/>
        </w:rPr>
        <w:t xml:space="preserve"> </w:t>
      </w:r>
      <w:proofErr w:type="spellStart"/>
      <w:r w:rsidRPr="00757676">
        <w:rPr>
          <w:rFonts w:ascii="Times New Roman" w:hAnsi="Times New Roman" w:cs="Times New Roman"/>
          <w:sz w:val="24"/>
          <w:szCs w:val="24"/>
          <w:lang w:val="uk-UA"/>
        </w:rPr>
        <w:t>Montenegrina</w:t>
      </w:r>
      <w:proofErr w:type="spellEnd"/>
      <w:r w:rsidRPr="00757676">
        <w:rPr>
          <w:rFonts w:ascii="Times New Roman" w:hAnsi="Times New Roman" w:cs="Times New Roman"/>
          <w:sz w:val="24"/>
          <w:szCs w:val="24"/>
          <w:lang w:val="uk-UA"/>
        </w:rPr>
        <w:t>: 17: 29–45.</w:t>
      </w:r>
    </w:p>
    <w:p w:rsidR="00757676" w:rsidRPr="00757676" w:rsidRDefault="00757676" w:rsidP="00757676">
      <w:pPr>
        <w:pStyle w:val="a4"/>
        <w:widowControl w:val="0"/>
        <w:numPr>
          <w:ilvl w:val="0"/>
          <w:numId w:val="13"/>
        </w:numPr>
        <w:spacing w:after="0" w:line="240" w:lineRule="auto"/>
        <w:rPr>
          <w:rFonts w:ascii="Times New Roman" w:hAnsi="Times New Roman" w:cs="Times New Roman"/>
          <w:sz w:val="24"/>
          <w:szCs w:val="24"/>
          <w:lang w:val="uk-UA"/>
        </w:rPr>
      </w:pPr>
      <w:proofErr w:type="spellStart"/>
      <w:r w:rsidRPr="00757676">
        <w:rPr>
          <w:rFonts w:ascii="Times New Roman" w:hAnsi="Times New Roman" w:cs="Times New Roman"/>
          <w:sz w:val="24"/>
          <w:szCs w:val="24"/>
          <w:lang w:val="uk-UA"/>
        </w:rPr>
        <w:t>Zhukov</w:t>
      </w:r>
      <w:proofErr w:type="spellEnd"/>
      <w:r w:rsidRPr="00757676">
        <w:rPr>
          <w:rFonts w:ascii="Times New Roman" w:hAnsi="Times New Roman" w:cs="Times New Roman"/>
          <w:sz w:val="24"/>
          <w:szCs w:val="24"/>
          <w:lang w:val="uk-UA"/>
        </w:rPr>
        <w:t xml:space="preserve">, O., </w:t>
      </w:r>
      <w:proofErr w:type="spellStart"/>
      <w:r w:rsidRPr="00757676">
        <w:rPr>
          <w:rFonts w:ascii="Times New Roman" w:hAnsi="Times New Roman" w:cs="Times New Roman"/>
          <w:sz w:val="24"/>
          <w:szCs w:val="24"/>
          <w:lang w:val="uk-UA"/>
        </w:rPr>
        <w:t>Kunah</w:t>
      </w:r>
      <w:proofErr w:type="spellEnd"/>
      <w:r w:rsidRPr="00757676">
        <w:rPr>
          <w:rFonts w:ascii="Times New Roman" w:hAnsi="Times New Roman" w:cs="Times New Roman"/>
          <w:sz w:val="24"/>
          <w:szCs w:val="24"/>
          <w:lang w:val="uk-UA"/>
        </w:rPr>
        <w:t xml:space="preserve">, O., </w:t>
      </w:r>
      <w:proofErr w:type="spellStart"/>
      <w:r w:rsidRPr="00757676">
        <w:rPr>
          <w:rFonts w:ascii="Times New Roman" w:hAnsi="Times New Roman" w:cs="Times New Roman"/>
          <w:sz w:val="24"/>
          <w:szCs w:val="24"/>
          <w:lang w:val="uk-UA"/>
        </w:rPr>
        <w:t>Dubinina</w:t>
      </w:r>
      <w:proofErr w:type="spellEnd"/>
      <w:r w:rsidRPr="00757676">
        <w:rPr>
          <w:rFonts w:ascii="Times New Roman" w:hAnsi="Times New Roman" w:cs="Times New Roman"/>
          <w:sz w:val="24"/>
          <w:szCs w:val="24"/>
          <w:lang w:val="uk-UA"/>
        </w:rPr>
        <w:t xml:space="preserve">, Y., </w:t>
      </w:r>
      <w:proofErr w:type="spellStart"/>
      <w:r w:rsidRPr="00757676">
        <w:rPr>
          <w:rFonts w:ascii="Times New Roman" w:hAnsi="Times New Roman" w:cs="Times New Roman"/>
          <w:sz w:val="24"/>
          <w:szCs w:val="24"/>
          <w:lang w:val="uk-UA"/>
        </w:rPr>
        <w:t>Zhukova</w:t>
      </w:r>
      <w:proofErr w:type="spellEnd"/>
      <w:r w:rsidRPr="00757676">
        <w:rPr>
          <w:rFonts w:ascii="Times New Roman" w:hAnsi="Times New Roman" w:cs="Times New Roman"/>
          <w:sz w:val="24"/>
          <w:szCs w:val="24"/>
          <w:lang w:val="uk-UA"/>
        </w:rPr>
        <w:t xml:space="preserve">, Y., </w:t>
      </w:r>
      <w:proofErr w:type="spellStart"/>
      <w:r w:rsidRPr="00757676">
        <w:rPr>
          <w:rFonts w:ascii="Times New Roman" w:hAnsi="Times New Roman" w:cs="Times New Roman"/>
          <w:sz w:val="24"/>
          <w:szCs w:val="24"/>
          <w:lang w:val="uk-UA"/>
        </w:rPr>
        <w:t>Ganzha</w:t>
      </w:r>
      <w:proofErr w:type="spellEnd"/>
      <w:r w:rsidRPr="00757676">
        <w:rPr>
          <w:rFonts w:ascii="Times New Roman" w:hAnsi="Times New Roman" w:cs="Times New Roman"/>
          <w:sz w:val="24"/>
          <w:szCs w:val="24"/>
          <w:lang w:val="uk-UA"/>
        </w:rPr>
        <w:t xml:space="preserve">, D. (2019). </w:t>
      </w:r>
      <w:proofErr w:type="spellStart"/>
      <w:r w:rsidRPr="00757676">
        <w:rPr>
          <w:rFonts w:ascii="Times New Roman" w:hAnsi="Times New Roman" w:cs="Times New Roman"/>
          <w:sz w:val="24"/>
          <w:szCs w:val="24"/>
          <w:lang w:val="uk-UA"/>
        </w:rPr>
        <w:t>The</w:t>
      </w:r>
      <w:proofErr w:type="spellEnd"/>
      <w:r w:rsidRPr="00757676">
        <w:rPr>
          <w:rFonts w:ascii="Times New Roman" w:hAnsi="Times New Roman" w:cs="Times New Roman"/>
          <w:sz w:val="24"/>
          <w:szCs w:val="24"/>
          <w:lang w:val="uk-UA"/>
        </w:rPr>
        <w:t xml:space="preserve"> </w:t>
      </w:r>
      <w:proofErr w:type="spellStart"/>
      <w:r w:rsidRPr="00757676">
        <w:rPr>
          <w:rFonts w:ascii="Times New Roman" w:hAnsi="Times New Roman" w:cs="Times New Roman"/>
          <w:sz w:val="24"/>
          <w:szCs w:val="24"/>
          <w:lang w:val="uk-UA"/>
        </w:rPr>
        <w:t>effect</w:t>
      </w:r>
      <w:proofErr w:type="spellEnd"/>
      <w:r w:rsidRPr="00757676">
        <w:rPr>
          <w:rFonts w:ascii="Times New Roman" w:hAnsi="Times New Roman" w:cs="Times New Roman"/>
          <w:sz w:val="24"/>
          <w:szCs w:val="24"/>
          <w:lang w:val="uk-UA"/>
        </w:rPr>
        <w:t xml:space="preserve"> </w:t>
      </w:r>
      <w:proofErr w:type="spellStart"/>
      <w:r w:rsidRPr="00757676">
        <w:rPr>
          <w:rFonts w:ascii="Times New Roman" w:hAnsi="Times New Roman" w:cs="Times New Roman"/>
          <w:sz w:val="24"/>
          <w:szCs w:val="24"/>
          <w:lang w:val="uk-UA"/>
        </w:rPr>
        <w:t>of</w:t>
      </w:r>
      <w:proofErr w:type="spellEnd"/>
      <w:r w:rsidRPr="00757676">
        <w:rPr>
          <w:rFonts w:ascii="Times New Roman" w:hAnsi="Times New Roman" w:cs="Times New Roman"/>
          <w:sz w:val="24"/>
          <w:szCs w:val="24"/>
          <w:lang w:val="uk-UA"/>
        </w:rPr>
        <w:t xml:space="preserve"> </w:t>
      </w:r>
      <w:proofErr w:type="spellStart"/>
      <w:r w:rsidRPr="00757676">
        <w:rPr>
          <w:rFonts w:ascii="Times New Roman" w:hAnsi="Times New Roman" w:cs="Times New Roman"/>
          <w:sz w:val="24"/>
          <w:szCs w:val="24"/>
          <w:lang w:val="uk-UA"/>
        </w:rPr>
        <w:t>soil</w:t>
      </w:r>
      <w:proofErr w:type="spellEnd"/>
      <w:r w:rsidRPr="00757676">
        <w:rPr>
          <w:rFonts w:ascii="Times New Roman" w:hAnsi="Times New Roman" w:cs="Times New Roman"/>
          <w:sz w:val="24"/>
          <w:szCs w:val="24"/>
          <w:lang w:val="uk-UA"/>
        </w:rPr>
        <w:t xml:space="preserve"> </w:t>
      </w:r>
      <w:proofErr w:type="spellStart"/>
      <w:r w:rsidRPr="00757676">
        <w:rPr>
          <w:rFonts w:ascii="Times New Roman" w:hAnsi="Times New Roman" w:cs="Times New Roman"/>
          <w:sz w:val="24"/>
          <w:szCs w:val="24"/>
          <w:lang w:val="uk-UA"/>
        </w:rPr>
        <w:t>on</w:t>
      </w:r>
      <w:proofErr w:type="spellEnd"/>
      <w:r w:rsidRPr="00757676">
        <w:rPr>
          <w:rFonts w:ascii="Times New Roman" w:hAnsi="Times New Roman" w:cs="Times New Roman"/>
          <w:sz w:val="24"/>
          <w:szCs w:val="24"/>
          <w:lang w:val="uk-UA"/>
        </w:rPr>
        <w:t xml:space="preserve"> </w:t>
      </w:r>
      <w:proofErr w:type="spellStart"/>
      <w:r w:rsidRPr="00757676">
        <w:rPr>
          <w:rFonts w:ascii="Times New Roman" w:hAnsi="Times New Roman" w:cs="Times New Roman"/>
          <w:sz w:val="24"/>
          <w:szCs w:val="24"/>
          <w:lang w:val="uk-UA"/>
        </w:rPr>
        <w:t>spatial</w:t>
      </w:r>
      <w:proofErr w:type="spellEnd"/>
      <w:r w:rsidRPr="00757676">
        <w:rPr>
          <w:rFonts w:ascii="Times New Roman" w:hAnsi="Times New Roman" w:cs="Times New Roman"/>
          <w:sz w:val="24"/>
          <w:szCs w:val="24"/>
          <w:lang w:val="uk-UA"/>
        </w:rPr>
        <w:t xml:space="preserve"> </w:t>
      </w:r>
      <w:proofErr w:type="spellStart"/>
      <w:r w:rsidRPr="00757676">
        <w:rPr>
          <w:rFonts w:ascii="Times New Roman" w:hAnsi="Times New Roman" w:cs="Times New Roman"/>
          <w:sz w:val="24"/>
          <w:szCs w:val="24"/>
          <w:lang w:val="uk-UA"/>
        </w:rPr>
        <w:t>variation</w:t>
      </w:r>
      <w:proofErr w:type="spellEnd"/>
      <w:r w:rsidRPr="00757676">
        <w:rPr>
          <w:rFonts w:ascii="Times New Roman" w:hAnsi="Times New Roman" w:cs="Times New Roman"/>
          <w:sz w:val="24"/>
          <w:szCs w:val="24"/>
          <w:lang w:val="uk-UA"/>
        </w:rPr>
        <w:t xml:space="preserve"> </w:t>
      </w:r>
      <w:proofErr w:type="spellStart"/>
      <w:r w:rsidRPr="00757676">
        <w:rPr>
          <w:rFonts w:ascii="Times New Roman" w:hAnsi="Times New Roman" w:cs="Times New Roman"/>
          <w:sz w:val="24"/>
          <w:szCs w:val="24"/>
          <w:lang w:val="uk-UA"/>
        </w:rPr>
        <w:t>of</w:t>
      </w:r>
      <w:proofErr w:type="spellEnd"/>
      <w:r w:rsidRPr="00757676">
        <w:rPr>
          <w:rFonts w:ascii="Times New Roman" w:hAnsi="Times New Roman" w:cs="Times New Roman"/>
          <w:sz w:val="24"/>
          <w:szCs w:val="24"/>
          <w:lang w:val="uk-UA"/>
        </w:rPr>
        <w:t xml:space="preserve"> </w:t>
      </w:r>
      <w:proofErr w:type="spellStart"/>
      <w:r w:rsidRPr="00757676">
        <w:rPr>
          <w:rFonts w:ascii="Times New Roman" w:hAnsi="Times New Roman" w:cs="Times New Roman"/>
          <w:sz w:val="24"/>
          <w:szCs w:val="24"/>
          <w:lang w:val="uk-UA"/>
        </w:rPr>
        <w:t>the</w:t>
      </w:r>
      <w:proofErr w:type="spellEnd"/>
      <w:r w:rsidRPr="00757676">
        <w:rPr>
          <w:rFonts w:ascii="Times New Roman" w:hAnsi="Times New Roman" w:cs="Times New Roman"/>
          <w:sz w:val="24"/>
          <w:szCs w:val="24"/>
          <w:lang w:val="uk-UA"/>
        </w:rPr>
        <w:t xml:space="preserve"> </w:t>
      </w:r>
      <w:proofErr w:type="spellStart"/>
      <w:r w:rsidRPr="00757676">
        <w:rPr>
          <w:rFonts w:ascii="Times New Roman" w:hAnsi="Times New Roman" w:cs="Times New Roman"/>
          <w:sz w:val="24"/>
          <w:szCs w:val="24"/>
          <w:lang w:val="uk-UA"/>
        </w:rPr>
        <w:t>herbaceous</w:t>
      </w:r>
      <w:proofErr w:type="spellEnd"/>
      <w:r w:rsidRPr="00757676">
        <w:rPr>
          <w:rFonts w:ascii="Times New Roman" w:hAnsi="Times New Roman" w:cs="Times New Roman"/>
          <w:sz w:val="24"/>
          <w:szCs w:val="24"/>
          <w:lang w:val="uk-UA"/>
        </w:rPr>
        <w:t xml:space="preserve"> </w:t>
      </w:r>
      <w:proofErr w:type="spellStart"/>
      <w:r w:rsidRPr="00757676">
        <w:rPr>
          <w:rFonts w:ascii="Times New Roman" w:hAnsi="Times New Roman" w:cs="Times New Roman"/>
          <w:sz w:val="24"/>
          <w:szCs w:val="24"/>
          <w:lang w:val="uk-UA"/>
        </w:rPr>
        <w:t>layer</w:t>
      </w:r>
      <w:proofErr w:type="spellEnd"/>
      <w:r w:rsidRPr="00757676">
        <w:rPr>
          <w:rFonts w:ascii="Times New Roman" w:hAnsi="Times New Roman" w:cs="Times New Roman"/>
          <w:sz w:val="24"/>
          <w:szCs w:val="24"/>
          <w:lang w:val="uk-UA"/>
        </w:rPr>
        <w:t xml:space="preserve"> </w:t>
      </w:r>
      <w:proofErr w:type="spellStart"/>
      <w:r w:rsidRPr="00757676">
        <w:rPr>
          <w:rFonts w:ascii="Times New Roman" w:hAnsi="Times New Roman" w:cs="Times New Roman"/>
          <w:sz w:val="24"/>
          <w:szCs w:val="24"/>
          <w:lang w:val="uk-UA"/>
        </w:rPr>
        <w:t>modulated</w:t>
      </w:r>
      <w:proofErr w:type="spellEnd"/>
      <w:r w:rsidRPr="00757676">
        <w:rPr>
          <w:rFonts w:ascii="Times New Roman" w:hAnsi="Times New Roman" w:cs="Times New Roman"/>
          <w:sz w:val="24"/>
          <w:szCs w:val="24"/>
          <w:lang w:val="uk-UA"/>
        </w:rPr>
        <w:t xml:space="preserve"> </w:t>
      </w:r>
      <w:proofErr w:type="spellStart"/>
      <w:r w:rsidRPr="00757676">
        <w:rPr>
          <w:rFonts w:ascii="Times New Roman" w:hAnsi="Times New Roman" w:cs="Times New Roman"/>
          <w:sz w:val="24"/>
          <w:szCs w:val="24"/>
          <w:lang w:val="uk-UA"/>
        </w:rPr>
        <w:t>by</w:t>
      </w:r>
      <w:proofErr w:type="spellEnd"/>
      <w:r w:rsidRPr="00757676">
        <w:rPr>
          <w:rFonts w:ascii="Times New Roman" w:hAnsi="Times New Roman" w:cs="Times New Roman"/>
          <w:sz w:val="24"/>
          <w:szCs w:val="24"/>
          <w:lang w:val="uk-UA"/>
        </w:rPr>
        <w:t xml:space="preserve"> </w:t>
      </w:r>
      <w:proofErr w:type="spellStart"/>
      <w:r w:rsidRPr="00757676">
        <w:rPr>
          <w:rFonts w:ascii="Times New Roman" w:hAnsi="Times New Roman" w:cs="Times New Roman"/>
          <w:sz w:val="24"/>
          <w:szCs w:val="24"/>
          <w:lang w:val="uk-UA"/>
        </w:rPr>
        <w:t>overstorey</w:t>
      </w:r>
      <w:proofErr w:type="spellEnd"/>
      <w:r w:rsidRPr="00757676">
        <w:rPr>
          <w:rFonts w:ascii="Times New Roman" w:hAnsi="Times New Roman" w:cs="Times New Roman"/>
          <w:sz w:val="24"/>
          <w:szCs w:val="24"/>
          <w:lang w:val="uk-UA"/>
        </w:rPr>
        <w:t xml:space="preserve"> </w:t>
      </w:r>
      <w:proofErr w:type="spellStart"/>
      <w:r w:rsidRPr="00757676">
        <w:rPr>
          <w:rFonts w:ascii="Times New Roman" w:hAnsi="Times New Roman" w:cs="Times New Roman"/>
          <w:sz w:val="24"/>
          <w:szCs w:val="24"/>
          <w:lang w:val="uk-UA"/>
        </w:rPr>
        <w:t>in</w:t>
      </w:r>
      <w:proofErr w:type="spellEnd"/>
      <w:r w:rsidRPr="00757676">
        <w:rPr>
          <w:rFonts w:ascii="Times New Roman" w:hAnsi="Times New Roman" w:cs="Times New Roman"/>
          <w:sz w:val="24"/>
          <w:szCs w:val="24"/>
          <w:lang w:val="uk-UA"/>
        </w:rPr>
        <w:t xml:space="preserve"> </w:t>
      </w:r>
      <w:proofErr w:type="spellStart"/>
      <w:r w:rsidRPr="00757676">
        <w:rPr>
          <w:rFonts w:ascii="Times New Roman" w:hAnsi="Times New Roman" w:cs="Times New Roman"/>
          <w:sz w:val="24"/>
          <w:szCs w:val="24"/>
          <w:lang w:val="uk-UA"/>
        </w:rPr>
        <w:t>an</w:t>
      </w:r>
      <w:proofErr w:type="spellEnd"/>
      <w:r w:rsidRPr="00757676">
        <w:rPr>
          <w:rFonts w:ascii="Times New Roman" w:hAnsi="Times New Roman" w:cs="Times New Roman"/>
          <w:sz w:val="24"/>
          <w:szCs w:val="24"/>
          <w:lang w:val="uk-UA"/>
        </w:rPr>
        <w:t xml:space="preserve"> </w:t>
      </w:r>
      <w:proofErr w:type="spellStart"/>
      <w:r w:rsidRPr="00757676">
        <w:rPr>
          <w:rFonts w:ascii="Times New Roman" w:hAnsi="Times New Roman" w:cs="Times New Roman"/>
          <w:sz w:val="24"/>
          <w:szCs w:val="24"/>
          <w:lang w:val="uk-UA"/>
        </w:rPr>
        <w:t>Eastern</w:t>
      </w:r>
      <w:proofErr w:type="spellEnd"/>
      <w:r w:rsidRPr="00757676">
        <w:rPr>
          <w:rFonts w:ascii="Times New Roman" w:hAnsi="Times New Roman" w:cs="Times New Roman"/>
          <w:sz w:val="24"/>
          <w:szCs w:val="24"/>
          <w:lang w:val="uk-UA"/>
        </w:rPr>
        <w:t xml:space="preserve"> </w:t>
      </w:r>
      <w:proofErr w:type="spellStart"/>
      <w:r w:rsidRPr="00757676">
        <w:rPr>
          <w:rFonts w:ascii="Times New Roman" w:hAnsi="Times New Roman" w:cs="Times New Roman"/>
          <w:sz w:val="24"/>
          <w:szCs w:val="24"/>
          <w:lang w:val="uk-UA"/>
        </w:rPr>
        <w:t>European</w:t>
      </w:r>
      <w:proofErr w:type="spellEnd"/>
      <w:r w:rsidRPr="00757676">
        <w:rPr>
          <w:rFonts w:ascii="Times New Roman" w:hAnsi="Times New Roman" w:cs="Times New Roman"/>
          <w:sz w:val="24"/>
          <w:szCs w:val="24"/>
          <w:lang w:val="uk-UA"/>
        </w:rPr>
        <w:t xml:space="preserve"> poplar-willow </w:t>
      </w:r>
      <w:proofErr w:type="spellStart"/>
      <w:r w:rsidRPr="00757676">
        <w:rPr>
          <w:rFonts w:ascii="Times New Roman" w:hAnsi="Times New Roman" w:cs="Times New Roman"/>
          <w:sz w:val="24"/>
          <w:szCs w:val="24"/>
          <w:lang w:val="uk-UA"/>
        </w:rPr>
        <w:t>forest</w:t>
      </w:r>
      <w:proofErr w:type="spellEnd"/>
      <w:r w:rsidRPr="00757676">
        <w:rPr>
          <w:rFonts w:ascii="Times New Roman" w:hAnsi="Times New Roman" w:cs="Times New Roman"/>
          <w:sz w:val="24"/>
          <w:szCs w:val="24"/>
          <w:lang w:val="uk-UA"/>
        </w:rPr>
        <w:t xml:space="preserve">. </w:t>
      </w:r>
      <w:proofErr w:type="spellStart"/>
      <w:r w:rsidRPr="00757676">
        <w:rPr>
          <w:rFonts w:ascii="Times New Roman" w:hAnsi="Times New Roman" w:cs="Times New Roman"/>
          <w:sz w:val="24"/>
          <w:szCs w:val="24"/>
          <w:lang w:val="uk-UA"/>
        </w:rPr>
        <w:t>Ekologia</w:t>
      </w:r>
      <w:proofErr w:type="spellEnd"/>
      <w:r w:rsidRPr="00757676">
        <w:rPr>
          <w:rFonts w:ascii="Times New Roman" w:hAnsi="Times New Roman" w:cs="Times New Roman"/>
          <w:sz w:val="24"/>
          <w:szCs w:val="24"/>
          <w:lang w:val="uk-UA"/>
        </w:rPr>
        <w:t xml:space="preserve"> </w:t>
      </w:r>
      <w:proofErr w:type="spellStart"/>
      <w:r w:rsidRPr="00757676">
        <w:rPr>
          <w:rFonts w:ascii="Times New Roman" w:hAnsi="Times New Roman" w:cs="Times New Roman"/>
          <w:sz w:val="24"/>
          <w:szCs w:val="24"/>
          <w:lang w:val="uk-UA"/>
        </w:rPr>
        <w:t>Bratislava</w:t>
      </w:r>
      <w:proofErr w:type="spellEnd"/>
      <w:r w:rsidRPr="00757676">
        <w:rPr>
          <w:rFonts w:ascii="Times New Roman" w:hAnsi="Times New Roman" w:cs="Times New Roman"/>
          <w:sz w:val="24"/>
          <w:szCs w:val="24"/>
          <w:lang w:val="uk-UA"/>
        </w:rPr>
        <w:t>: 38(3): 253–272. https://doi.org/10.2478/eko-2019-0020</w:t>
      </w:r>
    </w:p>
    <w:p w:rsidR="00757676" w:rsidRPr="00757676" w:rsidRDefault="00757676" w:rsidP="00757676">
      <w:pPr>
        <w:pStyle w:val="a4"/>
        <w:widowControl w:val="0"/>
        <w:numPr>
          <w:ilvl w:val="0"/>
          <w:numId w:val="13"/>
        </w:numPr>
        <w:spacing w:after="0" w:line="240" w:lineRule="auto"/>
        <w:rPr>
          <w:rFonts w:ascii="Times New Roman" w:hAnsi="Times New Roman" w:cs="Times New Roman"/>
          <w:sz w:val="24"/>
          <w:szCs w:val="24"/>
          <w:lang w:val="uk-UA"/>
        </w:rPr>
      </w:pPr>
      <w:proofErr w:type="spellStart"/>
      <w:r w:rsidRPr="00757676">
        <w:rPr>
          <w:rFonts w:ascii="Times New Roman" w:hAnsi="Times New Roman" w:cs="Times New Roman"/>
          <w:sz w:val="24"/>
          <w:szCs w:val="24"/>
          <w:lang w:val="uk-UA"/>
        </w:rPr>
        <w:t>Zymaroieva</w:t>
      </w:r>
      <w:proofErr w:type="spellEnd"/>
      <w:r w:rsidRPr="00757676">
        <w:rPr>
          <w:rFonts w:ascii="Times New Roman" w:hAnsi="Times New Roman" w:cs="Times New Roman"/>
          <w:sz w:val="24"/>
          <w:szCs w:val="24"/>
          <w:lang w:val="uk-UA"/>
        </w:rPr>
        <w:t xml:space="preserve">, A., </w:t>
      </w:r>
      <w:proofErr w:type="spellStart"/>
      <w:r w:rsidRPr="00757676">
        <w:rPr>
          <w:rFonts w:ascii="Times New Roman" w:hAnsi="Times New Roman" w:cs="Times New Roman"/>
          <w:sz w:val="24"/>
          <w:szCs w:val="24"/>
          <w:lang w:val="uk-UA"/>
        </w:rPr>
        <w:t>Zhukov</w:t>
      </w:r>
      <w:proofErr w:type="spellEnd"/>
      <w:r w:rsidRPr="00757676">
        <w:rPr>
          <w:rFonts w:ascii="Times New Roman" w:hAnsi="Times New Roman" w:cs="Times New Roman"/>
          <w:sz w:val="24"/>
          <w:szCs w:val="24"/>
          <w:lang w:val="uk-UA"/>
        </w:rPr>
        <w:t xml:space="preserve">, O., </w:t>
      </w:r>
      <w:proofErr w:type="spellStart"/>
      <w:r w:rsidRPr="00757676">
        <w:rPr>
          <w:rFonts w:ascii="Times New Roman" w:hAnsi="Times New Roman" w:cs="Times New Roman"/>
          <w:sz w:val="24"/>
          <w:szCs w:val="24"/>
          <w:lang w:val="uk-UA"/>
        </w:rPr>
        <w:t>Fedonyuk</w:t>
      </w:r>
      <w:proofErr w:type="spellEnd"/>
      <w:r w:rsidRPr="00757676">
        <w:rPr>
          <w:rFonts w:ascii="Times New Roman" w:hAnsi="Times New Roman" w:cs="Times New Roman"/>
          <w:sz w:val="24"/>
          <w:szCs w:val="24"/>
          <w:lang w:val="uk-UA"/>
        </w:rPr>
        <w:t xml:space="preserve">, T., </w:t>
      </w:r>
      <w:proofErr w:type="spellStart"/>
      <w:r w:rsidRPr="00757676">
        <w:rPr>
          <w:rFonts w:ascii="Times New Roman" w:hAnsi="Times New Roman" w:cs="Times New Roman"/>
          <w:sz w:val="24"/>
          <w:szCs w:val="24"/>
          <w:lang w:val="uk-UA"/>
        </w:rPr>
        <w:t>Pinkina</w:t>
      </w:r>
      <w:proofErr w:type="spellEnd"/>
      <w:r w:rsidRPr="00757676">
        <w:rPr>
          <w:rFonts w:ascii="Times New Roman" w:hAnsi="Times New Roman" w:cs="Times New Roman"/>
          <w:sz w:val="24"/>
          <w:szCs w:val="24"/>
          <w:lang w:val="uk-UA"/>
        </w:rPr>
        <w:t xml:space="preserve">, T. (2020). </w:t>
      </w:r>
      <w:proofErr w:type="spellStart"/>
      <w:r w:rsidRPr="00757676">
        <w:rPr>
          <w:rFonts w:ascii="Times New Roman" w:hAnsi="Times New Roman" w:cs="Times New Roman"/>
          <w:sz w:val="24"/>
          <w:szCs w:val="24"/>
          <w:lang w:val="uk-UA"/>
        </w:rPr>
        <w:t>The</w:t>
      </w:r>
      <w:proofErr w:type="spellEnd"/>
      <w:r w:rsidRPr="00757676">
        <w:rPr>
          <w:rFonts w:ascii="Times New Roman" w:hAnsi="Times New Roman" w:cs="Times New Roman"/>
          <w:sz w:val="24"/>
          <w:szCs w:val="24"/>
          <w:lang w:val="uk-UA"/>
        </w:rPr>
        <w:t xml:space="preserve"> spatio-temporal </w:t>
      </w:r>
      <w:proofErr w:type="spellStart"/>
      <w:r w:rsidRPr="00757676">
        <w:rPr>
          <w:rFonts w:ascii="Times New Roman" w:hAnsi="Times New Roman" w:cs="Times New Roman"/>
          <w:sz w:val="24"/>
          <w:szCs w:val="24"/>
          <w:lang w:val="uk-UA"/>
        </w:rPr>
        <w:t>trend</w:t>
      </w:r>
      <w:proofErr w:type="spellEnd"/>
      <w:r w:rsidRPr="00757676">
        <w:rPr>
          <w:rFonts w:ascii="Times New Roman" w:hAnsi="Times New Roman" w:cs="Times New Roman"/>
          <w:sz w:val="24"/>
          <w:szCs w:val="24"/>
          <w:lang w:val="uk-UA"/>
        </w:rPr>
        <w:t xml:space="preserve"> </w:t>
      </w:r>
      <w:proofErr w:type="spellStart"/>
      <w:r w:rsidRPr="00757676">
        <w:rPr>
          <w:rFonts w:ascii="Times New Roman" w:hAnsi="Times New Roman" w:cs="Times New Roman"/>
          <w:sz w:val="24"/>
          <w:szCs w:val="24"/>
          <w:lang w:val="uk-UA"/>
        </w:rPr>
        <w:t>of</w:t>
      </w:r>
      <w:proofErr w:type="spellEnd"/>
      <w:r w:rsidRPr="00757676">
        <w:rPr>
          <w:rFonts w:ascii="Times New Roman" w:hAnsi="Times New Roman" w:cs="Times New Roman"/>
          <w:sz w:val="24"/>
          <w:szCs w:val="24"/>
          <w:lang w:val="uk-UA"/>
        </w:rPr>
        <w:t xml:space="preserve"> </w:t>
      </w:r>
      <w:proofErr w:type="spellStart"/>
      <w:r w:rsidRPr="00757676">
        <w:rPr>
          <w:rFonts w:ascii="Times New Roman" w:hAnsi="Times New Roman" w:cs="Times New Roman"/>
          <w:sz w:val="24"/>
          <w:szCs w:val="24"/>
          <w:lang w:val="uk-UA"/>
        </w:rPr>
        <w:t>rapeseed</w:t>
      </w:r>
      <w:proofErr w:type="spellEnd"/>
      <w:r w:rsidRPr="00757676">
        <w:rPr>
          <w:rFonts w:ascii="Times New Roman" w:hAnsi="Times New Roman" w:cs="Times New Roman"/>
          <w:sz w:val="24"/>
          <w:szCs w:val="24"/>
          <w:lang w:val="uk-UA"/>
        </w:rPr>
        <w:t xml:space="preserve"> </w:t>
      </w:r>
      <w:proofErr w:type="spellStart"/>
      <w:r w:rsidRPr="00757676">
        <w:rPr>
          <w:rFonts w:ascii="Times New Roman" w:hAnsi="Times New Roman" w:cs="Times New Roman"/>
          <w:sz w:val="24"/>
          <w:szCs w:val="24"/>
          <w:lang w:val="uk-UA"/>
        </w:rPr>
        <w:t>yields</w:t>
      </w:r>
      <w:proofErr w:type="spellEnd"/>
      <w:r w:rsidRPr="00757676">
        <w:rPr>
          <w:rFonts w:ascii="Times New Roman" w:hAnsi="Times New Roman" w:cs="Times New Roman"/>
          <w:sz w:val="24"/>
          <w:szCs w:val="24"/>
          <w:lang w:val="uk-UA"/>
        </w:rPr>
        <w:t xml:space="preserve"> </w:t>
      </w:r>
      <w:proofErr w:type="spellStart"/>
      <w:r w:rsidRPr="00757676">
        <w:rPr>
          <w:rFonts w:ascii="Times New Roman" w:hAnsi="Times New Roman" w:cs="Times New Roman"/>
          <w:sz w:val="24"/>
          <w:szCs w:val="24"/>
          <w:lang w:val="uk-UA"/>
        </w:rPr>
        <w:t>in</w:t>
      </w:r>
      <w:proofErr w:type="spellEnd"/>
      <w:r w:rsidRPr="00757676">
        <w:rPr>
          <w:rFonts w:ascii="Times New Roman" w:hAnsi="Times New Roman" w:cs="Times New Roman"/>
          <w:sz w:val="24"/>
          <w:szCs w:val="24"/>
          <w:lang w:val="uk-UA"/>
        </w:rPr>
        <w:t xml:space="preserve"> </w:t>
      </w:r>
      <w:proofErr w:type="spellStart"/>
      <w:r w:rsidRPr="00757676">
        <w:rPr>
          <w:rFonts w:ascii="Times New Roman" w:hAnsi="Times New Roman" w:cs="Times New Roman"/>
          <w:sz w:val="24"/>
          <w:szCs w:val="24"/>
          <w:lang w:val="uk-UA"/>
        </w:rPr>
        <w:t>Ukraine</w:t>
      </w:r>
      <w:proofErr w:type="spellEnd"/>
      <w:r w:rsidRPr="00757676">
        <w:rPr>
          <w:rFonts w:ascii="Times New Roman" w:hAnsi="Times New Roman" w:cs="Times New Roman"/>
          <w:sz w:val="24"/>
          <w:szCs w:val="24"/>
          <w:lang w:val="uk-UA"/>
        </w:rPr>
        <w:t xml:space="preserve"> </w:t>
      </w:r>
      <w:proofErr w:type="spellStart"/>
      <w:r w:rsidRPr="00757676">
        <w:rPr>
          <w:rFonts w:ascii="Times New Roman" w:hAnsi="Times New Roman" w:cs="Times New Roman"/>
          <w:sz w:val="24"/>
          <w:szCs w:val="24"/>
          <w:lang w:val="uk-UA"/>
        </w:rPr>
        <w:t>as</w:t>
      </w:r>
      <w:proofErr w:type="spellEnd"/>
      <w:r w:rsidRPr="00757676">
        <w:rPr>
          <w:rFonts w:ascii="Times New Roman" w:hAnsi="Times New Roman" w:cs="Times New Roman"/>
          <w:sz w:val="24"/>
          <w:szCs w:val="24"/>
          <w:lang w:val="uk-UA"/>
        </w:rPr>
        <w:t xml:space="preserve"> a </w:t>
      </w:r>
      <w:proofErr w:type="spellStart"/>
      <w:r w:rsidRPr="00757676">
        <w:rPr>
          <w:rFonts w:ascii="Times New Roman" w:hAnsi="Times New Roman" w:cs="Times New Roman"/>
          <w:sz w:val="24"/>
          <w:szCs w:val="24"/>
          <w:lang w:val="uk-UA"/>
        </w:rPr>
        <w:t>marker</w:t>
      </w:r>
      <w:proofErr w:type="spellEnd"/>
      <w:r w:rsidRPr="00757676">
        <w:rPr>
          <w:rFonts w:ascii="Times New Roman" w:hAnsi="Times New Roman" w:cs="Times New Roman"/>
          <w:sz w:val="24"/>
          <w:szCs w:val="24"/>
          <w:lang w:val="uk-UA"/>
        </w:rPr>
        <w:t xml:space="preserve"> </w:t>
      </w:r>
      <w:proofErr w:type="spellStart"/>
      <w:r w:rsidRPr="00757676">
        <w:rPr>
          <w:rFonts w:ascii="Times New Roman" w:hAnsi="Times New Roman" w:cs="Times New Roman"/>
          <w:sz w:val="24"/>
          <w:szCs w:val="24"/>
          <w:lang w:val="uk-UA"/>
        </w:rPr>
        <w:t>of</w:t>
      </w:r>
      <w:proofErr w:type="spellEnd"/>
      <w:r w:rsidRPr="00757676">
        <w:rPr>
          <w:rFonts w:ascii="Times New Roman" w:hAnsi="Times New Roman" w:cs="Times New Roman"/>
          <w:sz w:val="24"/>
          <w:szCs w:val="24"/>
          <w:lang w:val="uk-UA"/>
        </w:rPr>
        <w:t xml:space="preserve"> agro-</w:t>
      </w:r>
      <w:proofErr w:type="spellStart"/>
      <w:r w:rsidRPr="00757676">
        <w:rPr>
          <w:rFonts w:ascii="Times New Roman" w:hAnsi="Times New Roman" w:cs="Times New Roman"/>
          <w:sz w:val="24"/>
          <w:szCs w:val="24"/>
          <w:lang w:val="uk-UA"/>
        </w:rPr>
        <w:t>economic</w:t>
      </w:r>
      <w:proofErr w:type="spellEnd"/>
      <w:r w:rsidRPr="00757676">
        <w:rPr>
          <w:rFonts w:ascii="Times New Roman" w:hAnsi="Times New Roman" w:cs="Times New Roman"/>
          <w:sz w:val="24"/>
          <w:szCs w:val="24"/>
          <w:lang w:val="uk-UA"/>
        </w:rPr>
        <w:t xml:space="preserve"> </w:t>
      </w:r>
      <w:proofErr w:type="spellStart"/>
      <w:r w:rsidRPr="00757676">
        <w:rPr>
          <w:rFonts w:ascii="Times New Roman" w:hAnsi="Times New Roman" w:cs="Times New Roman"/>
          <w:sz w:val="24"/>
          <w:szCs w:val="24"/>
          <w:lang w:val="uk-UA"/>
        </w:rPr>
        <w:t>factors</w:t>
      </w:r>
      <w:proofErr w:type="spellEnd"/>
      <w:r w:rsidRPr="00757676">
        <w:rPr>
          <w:rFonts w:ascii="Times New Roman" w:hAnsi="Times New Roman" w:cs="Times New Roman"/>
          <w:sz w:val="24"/>
          <w:szCs w:val="24"/>
          <w:lang w:val="uk-UA"/>
        </w:rPr>
        <w:t xml:space="preserve"> </w:t>
      </w:r>
      <w:proofErr w:type="spellStart"/>
      <w:r w:rsidRPr="00757676">
        <w:rPr>
          <w:rFonts w:ascii="Times New Roman" w:hAnsi="Times New Roman" w:cs="Times New Roman"/>
          <w:sz w:val="24"/>
          <w:szCs w:val="24"/>
          <w:lang w:val="uk-UA"/>
        </w:rPr>
        <w:t>influence</w:t>
      </w:r>
      <w:proofErr w:type="spellEnd"/>
      <w:r w:rsidRPr="00757676">
        <w:rPr>
          <w:rFonts w:ascii="Times New Roman" w:hAnsi="Times New Roman" w:cs="Times New Roman"/>
          <w:sz w:val="24"/>
          <w:szCs w:val="24"/>
          <w:lang w:val="uk-UA"/>
        </w:rPr>
        <w:t xml:space="preserve">. </w:t>
      </w:r>
      <w:proofErr w:type="spellStart"/>
      <w:r w:rsidRPr="00757676">
        <w:rPr>
          <w:rFonts w:ascii="Times New Roman" w:hAnsi="Times New Roman" w:cs="Times New Roman"/>
          <w:sz w:val="24"/>
          <w:szCs w:val="24"/>
          <w:lang w:val="uk-UA"/>
        </w:rPr>
        <w:t>Agronomy</w:t>
      </w:r>
      <w:proofErr w:type="spellEnd"/>
      <w:r w:rsidRPr="00757676">
        <w:rPr>
          <w:rFonts w:ascii="Times New Roman" w:hAnsi="Times New Roman" w:cs="Times New Roman"/>
          <w:sz w:val="24"/>
          <w:szCs w:val="24"/>
          <w:lang w:val="uk-UA"/>
        </w:rPr>
        <w:t xml:space="preserve"> </w:t>
      </w:r>
      <w:proofErr w:type="spellStart"/>
      <w:r w:rsidRPr="00757676">
        <w:rPr>
          <w:rFonts w:ascii="Times New Roman" w:hAnsi="Times New Roman" w:cs="Times New Roman"/>
          <w:sz w:val="24"/>
          <w:szCs w:val="24"/>
          <w:lang w:val="uk-UA"/>
        </w:rPr>
        <w:t>Research</w:t>
      </w:r>
      <w:proofErr w:type="spellEnd"/>
      <w:r w:rsidRPr="00757676">
        <w:rPr>
          <w:rFonts w:ascii="Times New Roman" w:hAnsi="Times New Roman" w:cs="Times New Roman"/>
          <w:sz w:val="24"/>
          <w:szCs w:val="24"/>
          <w:lang w:val="uk-UA"/>
        </w:rPr>
        <w:t>: 18(</w:t>
      </w:r>
      <w:proofErr w:type="spellStart"/>
      <w:r w:rsidRPr="00757676">
        <w:rPr>
          <w:rFonts w:ascii="Times New Roman" w:hAnsi="Times New Roman" w:cs="Times New Roman"/>
          <w:sz w:val="24"/>
          <w:szCs w:val="24"/>
          <w:lang w:val="uk-UA"/>
        </w:rPr>
        <w:t>Special</w:t>
      </w:r>
      <w:proofErr w:type="spellEnd"/>
      <w:r w:rsidRPr="00757676">
        <w:rPr>
          <w:rFonts w:ascii="Times New Roman" w:hAnsi="Times New Roman" w:cs="Times New Roman"/>
          <w:sz w:val="24"/>
          <w:szCs w:val="24"/>
          <w:lang w:val="uk-UA"/>
        </w:rPr>
        <w:t xml:space="preserve"> </w:t>
      </w:r>
      <w:proofErr w:type="spellStart"/>
      <w:r w:rsidRPr="00757676">
        <w:rPr>
          <w:rFonts w:ascii="Times New Roman" w:hAnsi="Times New Roman" w:cs="Times New Roman"/>
          <w:sz w:val="24"/>
          <w:szCs w:val="24"/>
          <w:lang w:val="uk-UA"/>
        </w:rPr>
        <w:t>Issue</w:t>
      </w:r>
      <w:proofErr w:type="spellEnd"/>
      <w:r w:rsidRPr="00757676">
        <w:rPr>
          <w:rFonts w:ascii="Times New Roman" w:hAnsi="Times New Roman" w:cs="Times New Roman"/>
          <w:sz w:val="24"/>
          <w:szCs w:val="24"/>
          <w:lang w:val="uk-UA"/>
        </w:rPr>
        <w:t xml:space="preserve"> 2). https://doi.org/10.15159/AR.20.119</w:t>
      </w:r>
    </w:p>
    <w:p w:rsidR="00757676" w:rsidRPr="00757676" w:rsidRDefault="00562B7A" w:rsidP="00757676">
      <w:pPr>
        <w:pStyle w:val="a4"/>
        <w:widowControl w:val="0"/>
        <w:numPr>
          <w:ilvl w:val="0"/>
          <w:numId w:val="13"/>
        </w:numPr>
        <w:spacing w:after="0" w:line="240" w:lineRule="auto"/>
        <w:rPr>
          <w:rFonts w:ascii="Times New Roman" w:hAnsi="Times New Roman" w:cs="Times New Roman"/>
          <w:sz w:val="24"/>
          <w:szCs w:val="24"/>
          <w:lang w:val="uk-UA"/>
        </w:rPr>
      </w:pPr>
      <w:proofErr w:type="spellStart"/>
      <w:r>
        <w:rPr>
          <w:rFonts w:ascii="Times New Roman" w:hAnsi="Times New Roman" w:cs="Times New Roman"/>
          <w:sz w:val="24"/>
          <w:szCs w:val="24"/>
          <w:lang w:val="uk-UA"/>
        </w:rPr>
        <w:t>Zymaroieva</w:t>
      </w:r>
      <w:proofErr w:type="spellEnd"/>
      <w:r>
        <w:rPr>
          <w:rFonts w:ascii="Times New Roman" w:hAnsi="Times New Roman" w:cs="Times New Roman"/>
          <w:sz w:val="24"/>
          <w:szCs w:val="24"/>
          <w:lang w:val="uk-UA"/>
        </w:rPr>
        <w:t>, A</w:t>
      </w:r>
      <w:r>
        <w:rPr>
          <w:rFonts w:ascii="Times New Roman" w:hAnsi="Times New Roman" w:cs="Times New Roman"/>
          <w:sz w:val="24"/>
          <w:szCs w:val="24"/>
          <w:lang w:val="en-US"/>
        </w:rPr>
        <w:t>.</w:t>
      </w:r>
      <w:r w:rsidR="00757676" w:rsidRPr="00757676">
        <w:rPr>
          <w:rFonts w:ascii="Times New Roman" w:hAnsi="Times New Roman" w:cs="Times New Roman"/>
          <w:sz w:val="24"/>
          <w:szCs w:val="24"/>
          <w:lang w:val="uk-UA"/>
        </w:rPr>
        <w:t xml:space="preserve">, </w:t>
      </w:r>
      <w:proofErr w:type="spellStart"/>
      <w:r w:rsidR="00757676" w:rsidRPr="00757676">
        <w:rPr>
          <w:rFonts w:ascii="Times New Roman" w:hAnsi="Times New Roman" w:cs="Times New Roman"/>
          <w:sz w:val="24"/>
          <w:szCs w:val="24"/>
          <w:lang w:val="uk-UA"/>
        </w:rPr>
        <w:t>Zhukov</w:t>
      </w:r>
      <w:proofErr w:type="spellEnd"/>
      <w:r w:rsidR="00757676" w:rsidRPr="00757676">
        <w:rPr>
          <w:rFonts w:ascii="Times New Roman" w:hAnsi="Times New Roman" w:cs="Times New Roman"/>
          <w:sz w:val="24"/>
          <w:szCs w:val="24"/>
          <w:lang w:val="uk-UA"/>
        </w:rPr>
        <w:t xml:space="preserve">, O. (2020). </w:t>
      </w:r>
      <w:proofErr w:type="spellStart"/>
      <w:r w:rsidR="00757676" w:rsidRPr="00757676">
        <w:rPr>
          <w:rFonts w:ascii="Times New Roman" w:hAnsi="Times New Roman" w:cs="Times New Roman"/>
          <w:sz w:val="24"/>
          <w:szCs w:val="24"/>
          <w:lang w:val="uk-UA"/>
        </w:rPr>
        <w:t>Analyzing</w:t>
      </w:r>
      <w:proofErr w:type="spellEnd"/>
      <w:r w:rsidR="00757676" w:rsidRPr="00757676">
        <w:rPr>
          <w:rFonts w:ascii="Times New Roman" w:hAnsi="Times New Roman" w:cs="Times New Roman"/>
          <w:sz w:val="24"/>
          <w:szCs w:val="24"/>
          <w:lang w:val="uk-UA"/>
        </w:rPr>
        <w:t xml:space="preserve"> </w:t>
      </w:r>
      <w:proofErr w:type="spellStart"/>
      <w:r w:rsidR="00757676" w:rsidRPr="00757676">
        <w:rPr>
          <w:rFonts w:ascii="Times New Roman" w:hAnsi="Times New Roman" w:cs="Times New Roman"/>
          <w:sz w:val="24"/>
          <w:szCs w:val="24"/>
          <w:lang w:val="uk-UA"/>
        </w:rPr>
        <w:t>cereal</w:t>
      </w:r>
      <w:proofErr w:type="spellEnd"/>
      <w:r w:rsidR="00757676" w:rsidRPr="00757676">
        <w:rPr>
          <w:rFonts w:ascii="Times New Roman" w:hAnsi="Times New Roman" w:cs="Times New Roman"/>
          <w:sz w:val="24"/>
          <w:szCs w:val="24"/>
          <w:lang w:val="uk-UA"/>
        </w:rPr>
        <w:t xml:space="preserve"> </w:t>
      </w:r>
      <w:proofErr w:type="spellStart"/>
      <w:r w:rsidR="00757676" w:rsidRPr="00757676">
        <w:rPr>
          <w:rFonts w:ascii="Times New Roman" w:hAnsi="Times New Roman" w:cs="Times New Roman"/>
          <w:sz w:val="24"/>
          <w:szCs w:val="24"/>
          <w:lang w:val="uk-UA"/>
        </w:rPr>
        <w:t>and</w:t>
      </w:r>
      <w:proofErr w:type="spellEnd"/>
      <w:r w:rsidR="00757676" w:rsidRPr="00757676">
        <w:rPr>
          <w:rFonts w:ascii="Times New Roman" w:hAnsi="Times New Roman" w:cs="Times New Roman"/>
          <w:sz w:val="24"/>
          <w:szCs w:val="24"/>
          <w:lang w:val="uk-UA"/>
        </w:rPr>
        <w:t xml:space="preserve"> </w:t>
      </w:r>
      <w:proofErr w:type="spellStart"/>
      <w:r w:rsidR="00757676" w:rsidRPr="00757676">
        <w:rPr>
          <w:rFonts w:ascii="Times New Roman" w:hAnsi="Times New Roman" w:cs="Times New Roman"/>
          <w:sz w:val="24"/>
          <w:szCs w:val="24"/>
          <w:lang w:val="uk-UA"/>
        </w:rPr>
        <w:t>grain</w:t>
      </w:r>
      <w:proofErr w:type="spellEnd"/>
      <w:r w:rsidR="00757676" w:rsidRPr="00757676">
        <w:rPr>
          <w:rFonts w:ascii="Times New Roman" w:hAnsi="Times New Roman" w:cs="Times New Roman"/>
          <w:sz w:val="24"/>
          <w:szCs w:val="24"/>
          <w:lang w:val="uk-UA"/>
        </w:rPr>
        <w:t xml:space="preserve"> </w:t>
      </w:r>
      <w:proofErr w:type="spellStart"/>
      <w:r w:rsidR="00757676" w:rsidRPr="00757676">
        <w:rPr>
          <w:rFonts w:ascii="Times New Roman" w:hAnsi="Times New Roman" w:cs="Times New Roman"/>
          <w:sz w:val="24"/>
          <w:szCs w:val="24"/>
          <w:lang w:val="uk-UA"/>
        </w:rPr>
        <w:t>legumes</w:t>
      </w:r>
      <w:proofErr w:type="spellEnd"/>
      <w:r w:rsidR="00757676" w:rsidRPr="00757676">
        <w:rPr>
          <w:rFonts w:ascii="Times New Roman" w:hAnsi="Times New Roman" w:cs="Times New Roman"/>
          <w:sz w:val="24"/>
          <w:szCs w:val="24"/>
          <w:lang w:val="uk-UA"/>
        </w:rPr>
        <w:t xml:space="preserve"> (</w:t>
      </w:r>
      <w:proofErr w:type="spellStart"/>
      <w:r w:rsidR="00757676" w:rsidRPr="00757676">
        <w:rPr>
          <w:rFonts w:ascii="Times New Roman" w:hAnsi="Times New Roman" w:cs="Times New Roman"/>
          <w:sz w:val="24"/>
          <w:szCs w:val="24"/>
          <w:lang w:val="uk-UA"/>
        </w:rPr>
        <w:t>pulses</w:t>
      </w:r>
      <w:proofErr w:type="spellEnd"/>
      <w:r w:rsidR="00757676" w:rsidRPr="00757676">
        <w:rPr>
          <w:rFonts w:ascii="Times New Roman" w:hAnsi="Times New Roman" w:cs="Times New Roman"/>
          <w:sz w:val="24"/>
          <w:szCs w:val="24"/>
          <w:lang w:val="uk-UA"/>
        </w:rPr>
        <w:t xml:space="preserve">) </w:t>
      </w:r>
      <w:proofErr w:type="spellStart"/>
      <w:r w:rsidR="00757676" w:rsidRPr="00757676">
        <w:rPr>
          <w:rFonts w:ascii="Times New Roman" w:hAnsi="Times New Roman" w:cs="Times New Roman"/>
          <w:sz w:val="24"/>
          <w:szCs w:val="24"/>
          <w:lang w:val="uk-UA"/>
        </w:rPr>
        <w:t>yields</w:t>
      </w:r>
      <w:proofErr w:type="spellEnd"/>
      <w:r w:rsidR="00757676" w:rsidRPr="00757676">
        <w:rPr>
          <w:rFonts w:ascii="Times New Roman" w:hAnsi="Times New Roman" w:cs="Times New Roman"/>
          <w:sz w:val="24"/>
          <w:szCs w:val="24"/>
          <w:lang w:val="uk-UA"/>
        </w:rPr>
        <w:t xml:space="preserve"> </w:t>
      </w:r>
      <w:proofErr w:type="spellStart"/>
      <w:r w:rsidR="00757676" w:rsidRPr="00757676">
        <w:rPr>
          <w:rFonts w:ascii="Times New Roman" w:hAnsi="Times New Roman" w:cs="Times New Roman"/>
          <w:sz w:val="24"/>
          <w:szCs w:val="24"/>
          <w:lang w:val="uk-UA"/>
        </w:rPr>
        <w:t>patterns</w:t>
      </w:r>
      <w:proofErr w:type="spellEnd"/>
      <w:r w:rsidR="00757676" w:rsidRPr="00757676">
        <w:rPr>
          <w:rFonts w:ascii="Times New Roman" w:hAnsi="Times New Roman" w:cs="Times New Roman"/>
          <w:sz w:val="24"/>
          <w:szCs w:val="24"/>
          <w:lang w:val="uk-UA"/>
        </w:rPr>
        <w:t xml:space="preserve"> </w:t>
      </w:r>
      <w:proofErr w:type="spellStart"/>
      <w:r w:rsidR="00757676" w:rsidRPr="00757676">
        <w:rPr>
          <w:rFonts w:ascii="Times New Roman" w:hAnsi="Times New Roman" w:cs="Times New Roman"/>
          <w:sz w:val="24"/>
          <w:szCs w:val="24"/>
          <w:lang w:val="uk-UA"/>
        </w:rPr>
        <w:t>in</w:t>
      </w:r>
      <w:proofErr w:type="spellEnd"/>
      <w:r w:rsidR="00757676" w:rsidRPr="00757676">
        <w:rPr>
          <w:rFonts w:ascii="Times New Roman" w:hAnsi="Times New Roman" w:cs="Times New Roman"/>
          <w:sz w:val="24"/>
          <w:szCs w:val="24"/>
          <w:lang w:val="uk-UA"/>
        </w:rPr>
        <w:t xml:space="preserve"> </w:t>
      </w:r>
      <w:proofErr w:type="spellStart"/>
      <w:r w:rsidR="00757676" w:rsidRPr="00757676">
        <w:rPr>
          <w:rFonts w:ascii="Times New Roman" w:hAnsi="Times New Roman" w:cs="Times New Roman"/>
          <w:sz w:val="24"/>
          <w:szCs w:val="24"/>
          <w:lang w:val="uk-UA"/>
        </w:rPr>
        <w:t>the</w:t>
      </w:r>
      <w:proofErr w:type="spellEnd"/>
      <w:r w:rsidR="00757676" w:rsidRPr="00757676">
        <w:rPr>
          <w:rFonts w:ascii="Times New Roman" w:hAnsi="Times New Roman" w:cs="Times New Roman"/>
          <w:sz w:val="24"/>
          <w:szCs w:val="24"/>
          <w:lang w:val="uk-UA"/>
        </w:rPr>
        <w:t xml:space="preserve"> </w:t>
      </w:r>
      <w:proofErr w:type="spellStart"/>
      <w:r w:rsidR="00757676" w:rsidRPr="00757676">
        <w:rPr>
          <w:rFonts w:ascii="Times New Roman" w:hAnsi="Times New Roman" w:cs="Times New Roman"/>
          <w:sz w:val="24"/>
          <w:szCs w:val="24"/>
          <w:lang w:val="uk-UA"/>
        </w:rPr>
        <w:t>forest</w:t>
      </w:r>
      <w:proofErr w:type="spellEnd"/>
      <w:r w:rsidR="00757676" w:rsidRPr="00757676">
        <w:rPr>
          <w:rFonts w:ascii="Times New Roman" w:hAnsi="Times New Roman" w:cs="Times New Roman"/>
          <w:sz w:val="24"/>
          <w:szCs w:val="24"/>
          <w:lang w:val="uk-UA"/>
        </w:rPr>
        <w:t xml:space="preserve"> </w:t>
      </w:r>
      <w:proofErr w:type="spellStart"/>
      <w:r w:rsidR="00757676" w:rsidRPr="00757676">
        <w:rPr>
          <w:rFonts w:ascii="Times New Roman" w:hAnsi="Times New Roman" w:cs="Times New Roman"/>
          <w:sz w:val="24"/>
          <w:szCs w:val="24"/>
          <w:lang w:val="uk-UA"/>
        </w:rPr>
        <w:t>and</w:t>
      </w:r>
      <w:proofErr w:type="spellEnd"/>
      <w:r w:rsidR="00757676" w:rsidRPr="00757676">
        <w:rPr>
          <w:rFonts w:ascii="Times New Roman" w:hAnsi="Times New Roman" w:cs="Times New Roman"/>
          <w:sz w:val="24"/>
          <w:szCs w:val="24"/>
          <w:lang w:val="uk-UA"/>
        </w:rPr>
        <w:t xml:space="preserve"> forest-steppe </w:t>
      </w:r>
      <w:proofErr w:type="spellStart"/>
      <w:r w:rsidR="00757676" w:rsidRPr="00757676">
        <w:rPr>
          <w:rFonts w:ascii="Times New Roman" w:hAnsi="Times New Roman" w:cs="Times New Roman"/>
          <w:sz w:val="24"/>
          <w:szCs w:val="24"/>
          <w:lang w:val="uk-UA"/>
        </w:rPr>
        <w:t>zones</w:t>
      </w:r>
      <w:proofErr w:type="spellEnd"/>
      <w:r w:rsidR="00757676" w:rsidRPr="00757676">
        <w:rPr>
          <w:rFonts w:ascii="Times New Roman" w:hAnsi="Times New Roman" w:cs="Times New Roman"/>
          <w:sz w:val="24"/>
          <w:szCs w:val="24"/>
          <w:lang w:val="uk-UA"/>
        </w:rPr>
        <w:t xml:space="preserve"> </w:t>
      </w:r>
      <w:proofErr w:type="spellStart"/>
      <w:r w:rsidR="00757676" w:rsidRPr="00757676">
        <w:rPr>
          <w:rFonts w:ascii="Times New Roman" w:hAnsi="Times New Roman" w:cs="Times New Roman"/>
          <w:sz w:val="24"/>
          <w:szCs w:val="24"/>
          <w:lang w:val="uk-UA"/>
        </w:rPr>
        <w:t>of</w:t>
      </w:r>
      <w:proofErr w:type="spellEnd"/>
      <w:r w:rsidR="00757676" w:rsidRPr="00757676">
        <w:rPr>
          <w:rFonts w:ascii="Times New Roman" w:hAnsi="Times New Roman" w:cs="Times New Roman"/>
          <w:sz w:val="24"/>
          <w:szCs w:val="24"/>
          <w:lang w:val="uk-UA"/>
        </w:rPr>
        <w:t xml:space="preserve"> </w:t>
      </w:r>
      <w:proofErr w:type="spellStart"/>
      <w:r w:rsidR="00757676" w:rsidRPr="00757676">
        <w:rPr>
          <w:rFonts w:ascii="Times New Roman" w:hAnsi="Times New Roman" w:cs="Times New Roman"/>
          <w:sz w:val="24"/>
          <w:szCs w:val="24"/>
          <w:lang w:val="uk-UA"/>
        </w:rPr>
        <w:t>Ukraine</w:t>
      </w:r>
      <w:proofErr w:type="spellEnd"/>
      <w:r w:rsidR="00757676" w:rsidRPr="00757676">
        <w:rPr>
          <w:rFonts w:ascii="Times New Roman" w:hAnsi="Times New Roman" w:cs="Times New Roman"/>
          <w:sz w:val="24"/>
          <w:szCs w:val="24"/>
          <w:lang w:val="uk-UA"/>
        </w:rPr>
        <w:t xml:space="preserve"> </w:t>
      </w:r>
      <w:proofErr w:type="spellStart"/>
      <w:r w:rsidR="00757676" w:rsidRPr="00757676">
        <w:rPr>
          <w:rFonts w:ascii="Times New Roman" w:hAnsi="Times New Roman" w:cs="Times New Roman"/>
          <w:sz w:val="24"/>
          <w:szCs w:val="24"/>
          <w:lang w:val="uk-UA"/>
        </w:rPr>
        <w:t>using</w:t>
      </w:r>
      <w:proofErr w:type="spellEnd"/>
      <w:r w:rsidR="00757676" w:rsidRPr="00757676">
        <w:rPr>
          <w:rFonts w:ascii="Times New Roman" w:hAnsi="Times New Roman" w:cs="Times New Roman"/>
          <w:sz w:val="24"/>
          <w:szCs w:val="24"/>
          <w:lang w:val="uk-UA"/>
        </w:rPr>
        <w:t xml:space="preserve"> </w:t>
      </w:r>
      <w:proofErr w:type="spellStart"/>
      <w:r w:rsidR="00757676" w:rsidRPr="00757676">
        <w:rPr>
          <w:rFonts w:ascii="Times New Roman" w:hAnsi="Times New Roman" w:cs="Times New Roman"/>
          <w:sz w:val="24"/>
          <w:szCs w:val="24"/>
          <w:lang w:val="uk-UA"/>
        </w:rPr>
        <w:t>geographically</w:t>
      </w:r>
      <w:proofErr w:type="spellEnd"/>
      <w:r w:rsidR="00757676" w:rsidRPr="00757676">
        <w:rPr>
          <w:rFonts w:ascii="Times New Roman" w:hAnsi="Times New Roman" w:cs="Times New Roman"/>
          <w:sz w:val="24"/>
          <w:szCs w:val="24"/>
          <w:lang w:val="uk-UA"/>
        </w:rPr>
        <w:t xml:space="preserve"> </w:t>
      </w:r>
      <w:proofErr w:type="spellStart"/>
      <w:r w:rsidR="00757676" w:rsidRPr="00757676">
        <w:rPr>
          <w:rFonts w:ascii="Times New Roman" w:hAnsi="Times New Roman" w:cs="Times New Roman"/>
          <w:sz w:val="24"/>
          <w:szCs w:val="24"/>
          <w:lang w:val="uk-UA"/>
        </w:rPr>
        <w:t>weighted</w:t>
      </w:r>
      <w:proofErr w:type="spellEnd"/>
      <w:r w:rsidR="00757676" w:rsidRPr="00757676">
        <w:rPr>
          <w:rFonts w:ascii="Times New Roman" w:hAnsi="Times New Roman" w:cs="Times New Roman"/>
          <w:sz w:val="24"/>
          <w:szCs w:val="24"/>
          <w:lang w:val="uk-UA"/>
        </w:rPr>
        <w:t xml:space="preserve"> </w:t>
      </w:r>
      <w:proofErr w:type="spellStart"/>
      <w:r w:rsidR="00757676" w:rsidRPr="00757676">
        <w:rPr>
          <w:rFonts w:ascii="Times New Roman" w:hAnsi="Times New Roman" w:cs="Times New Roman"/>
          <w:sz w:val="24"/>
          <w:szCs w:val="24"/>
          <w:lang w:val="uk-UA"/>
        </w:rPr>
        <w:t>principal</w:t>
      </w:r>
      <w:proofErr w:type="spellEnd"/>
      <w:r w:rsidR="00757676" w:rsidRPr="00757676">
        <w:rPr>
          <w:rFonts w:ascii="Times New Roman" w:hAnsi="Times New Roman" w:cs="Times New Roman"/>
          <w:sz w:val="24"/>
          <w:szCs w:val="24"/>
          <w:lang w:val="uk-UA"/>
        </w:rPr>
        <w:t xml:space="preserve"> </w:t>
      </w:r>
      <w:proofErr w:type="spellStart"/>
      <w:r w:rsidR="00757676" w:rsidRPr="00757676">
        <w:rPr>
          <w:rFonts w:ascii="Times New Roman" w:hAnsi="Times New Roman" w:cs="Times New Roman"/>
          <w:sz w:val="24"/>
          <w:szCs w:val="24"/>
          <w:lang w:val="uk-UA"/>
        </w:rPr>
        <w:t>components</w:t>
      </w:r>
      <w:proofErr w:type="spellEnd"/>
      <w:r w:rsidR="00757676" w:rsidRPr="00757676">
        <w:rPr>
          <w:rFonts w:ascii="Times New Roman" w:hAnsi="Times New Roman" w:cs="Times New Roman"/>
          <w:sz w:val="24"/>
          <w:szCs w:val="24"/>
          <w:lang w:val="uk-UA"/>
        </w:rPr>
        <w:t xml:space="preserve"> </w:t>
      </w:r>
      <w:proofErr w:type="spellStart"/>
      <w:r w:rsidR="00757676" w:rsidRPr="00757676">
        <w:rPr>
          <w:rFonts w:ascii="Times New Roman" w:hAnsi="Times New Roman" w:cs="Times New Roman"/>
          <w:sz w:val="24"/>
          <w:szCs w:val="24"/>
          <w:lang w:val="uk-UA"/>
        </w:rPr>
        <w:t>analysis</w:t>
      </w:r>
      <w:proofErr w:type="spellEnd"/>
      <w:r w:rsidR="00757676" w:rsidRPr="00757676">
        <w:rPr>
          <w:rFonts w:ascii="Times New Roman" w:hAnsi="Times New Roman" w:cs="Times New Roman"/>
          <w:sz w:val="24"/>
          <w:szCs w:val="24"/>
          <w:lang w:val="uk-UA"/>
        </w:rPr>
        <w:t xml:space="preserve">. </w:t>
      </w:r>
      <w:proofErr w:type="spellStart"/>
      <w:r w:rsidR="00757676" w:rsidRPr="00757676">
        <w:rPr>
          <w:rFonts w:ascii="Times New Roman" w:hAnsi="Times New Roman" w:cs="Times New Roman"/>
          <w:sz w:val="24"/>
          <w:szCs w:val="24"/>
          <w:lang w:val="uk-UA"/>
        </w:rPr>
        <w:t>Acta</w:t>
      </w:r>
      <w:proofErr w:type="spellEnd"/>
      <w:r w:rsidR="00757676" w:rsidRPr="00757676">
        <w:rPr>
          <w:rFonts w:ascii="Times New Roman" w:hAnsi="Times New Roman" w:cs="Times New Roman"/>
          <w:sz w:val="24"/>
          <w:szCs w:val="24"/>
          <w:lang w:val="uk-UA"/>
        </w:rPr>
        <w:t xml:space="preserve"> </w:t>
      </w:r>
      <w:proofErr w:type="spellStart"/>
      <w:r w:rsidR="00757676" w:rsidRPr="00757676">
        <w:rPr>
          <w:rFonts w:ascii="Times New Roman" w:hAnsi="Times New Roman" w:cs="Times New Roman"/>
          <w:sz w:val="24"/>
          <w:szCs w:val="24"/>
          <w:lang w:val="uk-UA"/>
        </w:rPr>
        <w:t>Agriculturae</w:t>
      </w:r>
      <w:proofErr w:type="spellEnd"/>
      <w:r w:rsidR="00757676" w:rsidRPr="00757676">
        <w:rPr>
          <w:rFonts w:ascii="Times New Roman" w:hAnsi="Times New Roman" w:cs="Times New Roman"/>
          <w:sz w:val="24"/>
          <w:szCs w:val="24"/>
          <w:lang w:val="uk-UA"/>
        </w:rPr>
        <w:t xml:space="preserve"> </w:t>
      </w:r>
      <w:proofErr w:type="spellStart"/>
      <w:r w:rsidR="00757676" w:rsidRPr="00757676">
        <w:rPr>
          <w:rFonts w:ascii="Times New Roman" w:hAnsi="Times New Roman" w:cs="Times New Roman"/>
          <w:sz w:val="24"/>
          <w:szCs w:val="24"/>
          <w:lang w:val="uk-UA"/>
        </w:rPr>
        <w:t>Slovenica</w:t>
      </w:r>
      <w:proofErr w:type="spellEnd"/>
      <w:r w:rsidR="00757676" w:rsidRPr="00757676">
        <w:rPr>
          <w:rFonts w:ascii="Times New Roman" w:hAnsi="Times New Roman" w:cs="Times New Roman"/>
          <w:sz w:val="24"/>
          <w:szCs w:val="24"/>
          <w:lang w:val="uk-UA"/>
        </w:rPr>
        <w:t>: 116(2): 287. https://doi.org/10.14720/aas.2020.116.2.873</w:t>
      </w:r>
    </w:p>
    <w:p w:rsidR="007D78C0" w:rsidRDefault="007D78C0" w:rsidP="007D78C0">
      <w:pPr>
        <w:spacing w:after="0"/>
        <w:jc w:val="both"/>
        <w:rPr>
          <w:rFonts w:ascii="Times New Roman" w:hAnsi="Times New Roman" w:cs="Times New Roman"/>
          <w:lang w:val="en-US"/>
        </w:rPr>
      </w:pPr>
    </w:p>
    <w:p w:rsidR="007D78C0" w:rsidRPr="00553D4B" w:rsidRDefault="007D78C0" w:rsidP="007D78C0">
      <w:pPr>
        <w:widowControl w:val="0"/>
        <w:spacing w:after="0" w:line="240" w:lineRule="auto"/>
        <w:jc w:val="center"/>
        <w:rPr>
          <w:rFonts w:ascii="Times New Roman" w:hAnsi="Times New Roman" w:cs="Times New Roman"/>
          <w:b/>
          <w:caps/>
          <w:sz w:val="24"/>
          <w:szCs w:val="24"/>
          <w:lang w:val="uk-UA"/>
        </w:rPr>
      </w:pPr>
      <w:r w:rsidRPr="00553D4B">
        <w:rPr>
          <w:rFonts w:ascii="Times New Roman" w:hAnsi="Times New Roman" w:cs="Times New Roman"/>
          <w:b/>
          <w:caps/>
          <w:sz w:val="24"/>
          <w:szCs w:val="24"/>
          <w:lang w:val="uk-UA"/>
        </w:rPr>
        <w:t>Інформаційні ресурси</w:t>
      </w:r>
    </w:p>
    <w:p w:rsidR="007D78C0" w:rsidRPr="00553D4B" w:rsidRDefault="00553D4B" w:rsidP="000555EC">
      <w:pPr>
        <w:spacing w:after="0" w:line="240" w:lineRule="auto"/>
        <w:jc w:val="both"/>
        <w:rPr>
          <w:rFonts w:ascii="Times New Roman" w:hAnsi="Times New Roman" w:cs="Times New Roman"/>
          <w:sz w:val="24"/>
          <w:szCs w:val="24"/>
          <w:lang w:val="uk-UA"/>
        </w:rPr>
      </w:pPr>
      <w:r w:rsidRPr="00553D4B">
        <w:rPr>
          <w:rFonts w:ascii="Times New Roman" w:hAnsi="Times New Roman" w:cs="Times New Roman"/>
          <w:sz w:val="24"/>
          <w:szCs w:val="24"/>
          <w:lang w:val="uk-UA"/>
        </w:rPr>
        <w:t>Джерела просторових екологічних даних</w:t>
      </w:r>
    </w:p>
    <w:p w:rsidR="00553D4B" w:rsidRDefault="008824B0" w:rsidP="000555EC">
      <w:pPr>
        <w:shd w:val="clear" w:color="auto" w:fill="FFFFFF"/>
        <w:spacing w:after="0" w:line="240" w:lineRule="auto"/>
        <w:rPr>
          <w:rFonts w:ascii="Arial" w:hAnsi="Arial" w:cs="Arial"/>
          <w:color w:val="000000"/>
          <w:sz w:val="16"/>
          <w:szCs w:val="16"/>
        </w:rPr>
      </w:pPr>
      <w:hyperlink r:id="rId8" w:tgtFrame="_blank" w:history="1">
        <w:r w:rsidR="00553D4B">
          <w:rPr>
            <w:rStyle w:val="a6"/>
            <w:rFonts w:ascii="Arial" w:hAnsi="Arial" w:cs="Arial"/>
          </w:rPr>
          <w:t>https://glovis.usgs.gov/</w:t>
        </w:r>
      </w:hyperlink>
    </w:p>
    <w:p w:rsidR="00553D4B" w:rsidRDefault="00553D4B" w:rsidP="000555EC">
      <w:pPr>
        <w:shd w:val="clear" w:color="auto" w:fill="FFFFFF"/>
        <w:spacing w:after="0" w:line="240" w:lineRule="auto"/>
        <w:rPr>
          <w:rFonts w:ascii="Arial" w:hAnsi="Arial" w:cs="Arial"/>
          <w:color w:val="000000"/>
          <w:sz w:val="16"/>
          <w:szCs w:val="16"/>
        </w:rPr>
      </w:pPr>
    </w:p>
    <w:p w:rsidR="00553D4B" w:rsidRDefault="008824B0" w:rsidP="000555EC">
      <w:pPr>
        <w:shd w:val="clear" w:color="auto" w:fill="FFFFFF"/>
        <w:spacing w:after="0" w:line="240" w:lineRule="auto"/>
        <w:rPr>
          <w:rFonts w:ascii="Arial" w:hAnsi="Arial" w:cs="Arial"/>
          <w:color w:val="000000"/>
          <w:sz w:val="16"/>
          <w:szCs w:val="16"/>
        </w:rPr>
      </w:pPr>
      <w:hyperlink r:id="rId9" w:tgtFrame="_blank" w:history="1">
        <w:r w:rsidR="00553D4B">
          <w:rPr>
            <w:rStyle w:val="a6"/>
            <w:rFonts w:ascii="Arial" w:hAnsi="Arial" w:cs="Arial"/>
          </w:rPr>
          <w:t>https://earthexplorer.usgs.gov/</w:t>
        </w:r>
      </w:hyperlink>
    </w:p>
    <w:p w:rsidR="00553D4B" w:rsidRDefault="00553D4B" w:rsidP="000555EC">
      <w:pPr>
        <w:shd w:val="clear" w:color="auto" w:fill="FFFFFF"/>
        <w:spacing w:after="0" w:line="240" w:lineRule="auto"/>
        <w:rPr>
          <w:rFonts w:ascii="Arial" w:hAnsi="Arial" w:cs="Arial"/>
          <w:color w:val="000000"/>
          <w:sz w:val="16"/>
          <w:szCs w:val="16"/>
        </w:rPr>
      </w:pPr>
    </w:p>
    <w:p w:rsidR="00553D4B" w:rsidRDefault="008824B0" w:rsidP="000555EC">
      <w:pPr>
        <w:shd w:val="clear" w:color="auto" w:fill="FFFFFF"/>
        <w:spacing w:after="0" w:line="240" w:lineRule="auto"/>
        <w:rPr>
          <w:rFonts w:ascii="Arial" w:hAnsi="Arial" w:cs="Arial"/>
          <w:color w:val="000000"/>
          <w:sz w:val="16"/>
          <w:szCs w:val="16"/>
        </w:rPr>
      </w:pPr>
      <w:hyperlink r:id="rId10" w:tgtFrame="_blank" w:history="1">
        <w:r w:rsidR="00553D4B">
          <w:rPr>
            <w:rStyle w:val="a6"/>
            <w:rFonts w:ascii="Arial" w:hAnsi="Arial" w:cs="Arial"/>
          </w:rPr>
          <w:t>https://sites.ualberta.ca/~ahamann/data/climateeu.html</w:t>
        </w:r>
      </w:hyperlink>
    </w:p>
    <w:p w:rsidR="00553D4B" w:rsidRDefault="00553D4B" w:rsidP="000555EC">
      <w:pPr>
        <w:shd w:val="clear" w:color="auto" w:fill="FFFFFF"/>
        <w:spacing w:after="0" w:line="240" w:lineRule="auto"/>
        <w:rPr>
          <w:rFonts w:ascii="Arial" w:hAnsi="Arial" w:cs="Arial"/>
          <w:color w:val="000000"/>
          <w:sz w:val="16"/>
          <w:szCs w:val="16"/>
        </w:rPr>
      </w:pPr>
    </w:p>
    <w:p w:rsidR="00553D4B" w:rsidRDefault="008824B0" w:rsidP="000555EC">
      <w:pPr>
        <w:shd w:val="clear" w:color="auto" w:fill="FFFFFF"/>
        <w:spacing w:after="0" w:line="240" w:lineRule="auto"/>
        <w:rPr>
          <w:rFonts w:ascii="Arial" w:hAnsi="Arial" w:cs="Arial"/>
          <w:color w:val="000000"/>
          <w:sz w:val="16"/>
          <w:szCs w:val="16"/>
        </w:rPr>
      </w:pPr>
      <w:hyperlink r:id="rId11" w:anchor="map=13/48.51774/34.78821" w:tgtFrame="_blank" w:history="1">
        <w:r w:rsidR="00553D4B">
          <w:rPr>
            <w:rStyle w:val="a6"/>
            <w:rFonts w:ascii="Arial" w:hAnsi="Arial" w:cs="Arial"/>
          </w:rPr>
          <w:t>https://opentopomap.org/#map=13/48.51774/34.78821</w:t>
        </w:r>
      </w:hyperlink>
    </w:p>
    <w:p w:rsidR="00553D4B" w:rsidRDefault="00553D4B" w:rsidP="000555EC">
      <w:pPr>
        <w:shd w:val="clear" w:color="auto" w:fill="FFFFFF"/>
        <w:spacing w:after="0" w:line="240" w:lineRule="auto"/>
        <w:rPr>
          <w:rFonts w:ascii="Arial" w:hAnsi="Arial" w:cs="Arial"/>
          <w:color w:val="000000"/>
          <w:sz w:val="16"/>
          <w:szCs w:val="16"/>
        </w:rPr>
      </w:pPr>
    </w:p>
    <w:p w:rsidR="00553D4B" w:rsidRDefault="008824B0" w:rsidP="000555EC">
      <w:pPr>
        <w:shd w:val="clear" w:color="auto" w:fill="FFFFFF"/>
        <w:spacing w:after="0" w:line="240" w:lineRule="auto"/>
        <w:rPr>
          <w:rFonts w:ascii="Arial" w:hAnsi="Arial" w:cs="Arial"/>
          <w:color w:val="000000"/>
          <w:sz w:val="16"/>
          <w:szCs w:val="16"/>
        </w:rPr>
      </w:pPr>
      <w:hyperlink r:id="rId12" w:tgtFrame="_blank" w:history="1">
        <w:r w:rsidR="00553D4B">
          <w:rPr>
            <w:rStyle w:val="a6"/>
            <w:rFonts w:ascii="Arial" w:hAnsi="Arial" w:cs="Arial"/>
          </w:rPr>
          <w:t>https://cgiarcsi.community/data/global-high-resolution-soil-water-balance/</w:t>
        </w:r>
      </w:hyperlink>
    </w:p>
    <w:p w:rsidR="00553D4B" w:rsidRDefault="00553D4B" w:rsidP="000555EC">
      <w:pPr>
        <w:shd w:val="clear" w:color="auto" w:fill="FFFFFF"/>
        <w:spacing w:after="0" w:line="240" w:lineRule="auto"/>
        <w:rPr>
          <w:rFonts w:ascii="Arial" w:hAnsi="Arial" w:cs="Arial"/>
          <w:color w:val="000000"/>
          <w:sz w:val="16"/>
          <w:szCs w:val="16"/>
        </w:rPr>
      </w:pPr>
    </w:p>
    <w:p w:rsidR="00553D4B" w:rsidRDefault="008824B0" w:rsidP="000555EC">
      <w:pPr>
        <w:shd w:val="clear" w:color="auto" w:fill="FFFFFF"/>
        <w:spacing w:after="0" w:line="240" w:lineRule="auto"/>
        <w:rPr>
          <w:rFonts w:ascii="Arial" w:hAnsi="Arial" w:cs="Arial"/>
          <w:color w:val="000000"/>
          <w:sz w:val="16"/>
          <w:szCs w:val="16"/>
        </w:rPr>
      </w:pPr>
      <w:hyperlink r:id="rId13" w:tgtFrame="_blank" w:history="1">
        <w:r w:rsidR="00553D4B">
          <w:rPr>
            <w:rStyle w:val="a6"/>
            <w:rFonts w:ascii="Arial" w:hAnsi="Arial" w:cs="Arial"/>
          </w:rPr>
          <w:t>https://opengeo.intetics.com.ua/osm/pa/?fbclid=IwAR0bZD-_jl0qlEiTZgPnTUrIald5fz37ayRBbh_qeDuUNUSpxS0Q23vczPA</w:t>
        </w:r>
      </w:hyperlink>
    </w:p>
    <w:p w:rsidR="00553D4B" w:rsidRDefault="00553D4B" w:rsidP="000555EC">
      <w:pPr>
        <w:shd w:val="clear" w:color="auto" w:fill="FFFFFF"/>
        <w:spacing w:after="0" w:line="240" w:lineRule="auto"/>
        <w:rPr>
          <w:rFonts w:ascii="Arial" w:hAnsi="Arial" w:cs="Arial"/>
          <w:color w:val="000000"/>
          <w:sz w:val="16"/>
          <w:szCs w:val="16"/>
        </w:rPr>
      </w:pPr>
    </w:p>
    <w:p w:rsidR="00553D4B" w:rsidRDefault="008824B0" w:rsidP="000555EC">
      <w:pPr>
        <w:shd w:val="clear" w:color="auto" w:fill="FFFFFF"/>
        <w:spacing w:after="0" w:line="240" w:lineRule="auto"/>
        <w:rPr>
          <w:rFonts w:ascii="Arial" w:hAnsi="Arial" w:cs="Arial"/>
          <w:color w:val="000000"/>
          <w:sz w:val="16"/>
          <w:szCs w:val="16"/>
        </w:rPr>
      </w:pPr>
      <w:hyperlink r:id="rId14" w:tgtFrame="_blank" w:history="1">
        <w:r w:rsidR="00553D4B">
          <w:rPr>
            <w:rStyle w:val="a6"/>
            <w:rFonts w:ascii="Arial" w:hAnsi="Arial" w:cs="Arial"/>
          </w:rPr>
          <w:t>https://cgiarcsi.community/data/global-aridity-and-pet-database/</w:t>
        </w:r>
      </w:hyperlink>
    </w:p>
    <w:p w:rsidR="00553D4B" w:rsidRDefault="00553D4B" w:rsidP="000555EC">
      <w:pPr>
        <w:shd w:val="clear" w:color="auto" w:fill="FFFFFF"/>
        <w:spacing w:after="0" w:line="240" w:lineRule="auto"/>
        <w:rPr>
          <w:rFonts w:ascii="Arial" w:hAnsi="Arial" w:cs="Arial"/>
          <w:color w:val="000000"/>
          <w:sz w:val="16"/>
          <w:szCs w:val="16"/>
        </w:rPr>
      </w:pPr>
    </w:p>
    <w:p w:rsidR="00553D4B" w:rsidRDefault="008824B0" w:rsidP="000555EC">
      <w:pPr>
        <w:shd w:val="clear" w:color="auto" w:fill="FFFFFF"/>
        <w:spacing w:after="0" w:line="240" w:lineRule="auto"/>
        <w:rPr>
          <w:rFonts w:ascii="Arial" w:hAnsi="Arial" w:cs="Arial"/>
          <w:color w:val="000000"/>
          <w:sz w:val="16"/>
          <w:szCs w:val="16"/>
        </w:rPr>
      </w:pPr>
      <w:hyperlink r:id="rId15" w:anchor="Rcode" w:tgtFrame="_blank" w:history="1">
        <w:r w:rsidR="00553D4B">
          <w:rPr>
            <w:rStyle w:val="a6"/>
            <w:rFonts w:ascii="Arial" w:hAnsi="Arial" w:cs="Arial"/>
          </w:rPr>
          <w:t>http://envirem.github.io/#Rcode</w:t>
        </w:r>
      </w:hyperlink>
    </w:p>
    <w:p w:rsidR="00553D4B" w:rsidRDefault="00553D4B" w:rsidP="000555EC">
      <w:pPr>
        <w:shd w:val="clear" w:color="auto" w:fill="FFFFFF"/>
        <w:spacing w:after="0" w:line="240" w:lineRule="auto"/>
        <w:rPr>
          <w:rFonts w:ascii="Arial" w:hAnsi="Arial" w:cs="Arial"/>
          <w:color w:val="000000"/>
          <w:sz w:val="16"/>
          <w:szCs w:val="16"/>
        </w:rPr>
      </w:pPr>
    </w:p>
    <w:p w:rsidR="00553D4B" w:rsidRDefault="008824B0" w:rsidP="000555EC">
      <w:pPr>
        <w:shd w:val="clear" w:color="auto" w:fill="FFFFFF"/>
        <w:spacing w:after="0" w:line="240" w:lineRule="auto"/>
        <w:rPr>
          <w:rFonts w:ascii="Arial" w:hAnsi="Arial" w:cs="Arial"/>
          <w:color w:val="000000"/>
          <w:sz w:val="16"/>
          <w:szCs w:val="16"/>
        </w:rPr>
      </w:pPr>
      <w:hyperlink r:id="rId16" w:anchor="!/?layer=TAXNWRB_250m&amp;vector=1" w:tgtFrame="_blank" w:history="1">
        <w:r w:rsidR="00553D4B">
          <w:rPr>
            <w:rStyle w:val="a6"/>
            <w:rFonts w:ascii="Arial" w:hAnsi="Arial" w:cs="Arial"/>
          </w:rPr>
          <w:t>https://soilgrids.org/#!/?layer=TAXNWRB_250m&amp;vector=1</w:t>
        </w:r>
      </w:hyperlink>
    </w:p>
    <w:p w:rsidR="00553D4B" w:rsidRDefault="00553D4B" w:rsidP="000555EC">
      <w:pPr>
        <w:shd w:val="clear" w:color="auto" w:fill="FFFFFF"/>
        <w:spacing w:after="0" w:line="240" w:lineRule="auto"/>
        <w:rPr>
          <w:rFonts w:ascii="Arial" w:hAnsi="Arial" w:cs="Arial"/>
          <w:color w:val="000000"/>
          <w:sz w:val="16"/>
          <w:szCs w:val="16"/>
        </w:rPr>
      </w:pPr>
    </w:p>
    <w:p w:rsidR="00553D4B" w:rsidRDefault="008824B0" w:rsidP="000555EC">
      <w:pPr>
        <w:shd w:val="clear" w:color="auto" w:fill="FFFFFF"/>
        <w:spacing w:after="0" w:line="240" w:lineRule="auto"/>
        <w:rPr>
          <w:rFonts w:ascii="Arial" w:hAnsi="Arial" w:cs="Arial"/>
          <w:color w:val="000000"/>
          <w:sz w:val="16"/>
          <w:szCs w:val="16"/>
        </w:rPr>
      </w:pPr>
      <w:hyperlink r:id="rId17" w:tgtFrame="_blank" w:history="1">
        <w:r w:rsidR="00553D4B">
          <w:rPr>
            <w:rStyle w:val="a6"/>
            <w:rFonts w:ascii="Arial" w:hAnsi="Arial" w:cs="Arial"/>
          </w:rPr>
          <w:t>https://esdac.jrc.ec.europa.eu/</w:t>
        </w:r>
      </w:hyperlink>
    </w:p>
    <w:p w:rsidR="00553D4B" w:rsidRDefault="00553D4B" w:rsidP="000555EC">
      <w:pPr>
        <w:shd w:val="clear" w:color="auto" w:fill="FFFFFF"/>
        <w:spacing w:after="0" w:line="240" w:lineRule="auto"/>
        <w:rPr>
          <w:rFonts w:ascii="Arial" w:hAnsi="Arial" w:cs="Arial"/>
          <w:color w:val="000000"/>
          <w:sz w:val="16"/>
          <w:szCs w:val="16"/>
        </w:rPr>
      </w:pPr>
    </w:p>
    <w:p w:rsidR="00553D4B" w:rsidRDefault="008824B0" w:rsidP="000555EC">
      <w:pPr>
        <w:shd w:val="clear" w:color="auto" w:fill="FFFFFF"/>
        <w:spacing w:after="0" w:line="240" w:lineRule="auto"/>
        <w:rPr>
          <w:rFonts w:ascii="Arial" w:hAnsi="Arial" w:cs="Arial"/>
          <w:color w:val="000000"/>
          <w:sz w:val="16"/>
          <w:szCs w:val="16"/>
        </w:rPr>
      </w:pPr>
      <w:hyperlink r:id="rId18" w:tgtFrame="_blank" w:history="1">
        <w:r w:rsidR="00553D4B">
          <w:rPr>
            <w:rStyle w:val="a6"/>
            <w:rFonts w:ascii="Arial" w:hAnsi="Arial" w:cs="Arial"/>
          </w:rPr>
          <w:t>https://rstudio-pubs-static.s3.amazonaws.com/44975_0342ec49f925426fa16ebcdc28210118.html</w:t>
        </w:r>
      </w:hyperlink>
    </w:p>
    <w:p w:rsidR="007D78C0" w:rsidRPr="00553D4B" w:rsidRDefault="007D78C0" w:rsidP="000555EC">
      <w:pPr>
        <w:spacing w:after="0" w:line="240" w:lineRule="auto"/>
        <w:jc w:val="both"/>
        <w:rPr>
          <w:rFonts w:ascii="Times New Roman" w:hAnsi="Times New Roman" w:cs="Times New Roman"/>
        </w:rPr>
      </w:pPr>
    </w:p>
    <w:p w:rsidR="002B1734" w:rsidRPr="002B1734" w:rsidRDefault="002B1734" w:rsidP="00886341">
      <w:pPr>
        <w:widowControl w:val="0"/>
        <w:spacing w:after="0" w:line="240" w:lineRule="auto"/>
        <w:jc w:val="center"/>
        <w:rPr>
          <w:rFonts w:ascii="Times New Roman" w:hAnsi="Times New Roman" w:cs="Times New Roman"/>
          <w:b/>
          <w:caps/>
          <w:color w:val="000000"/>
          <w:sz w:val="24"/>
          <w:szCs w:val="24"/>
          <w:lang w:val="uk-UA"/>
        </w:rPr>
      </w:pPr>
    </w:p>
    <w:sectPr w:rsidR="002B1734" w:rsidRPr="002B1734" w:rsidSect="00886341">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NewRomanPSMT">
    <w:altName w:val="Times New Roman"/>
    <w:panose1 w:val="00000000000000000000"/>
    <w:charset w:val="CC"/>
    <w:family w:val="auto"/>
    <w:notTrueType/>
    <w:pitch w:val="default"/>
    <w:sig w:usb0="00000205" w:usb1="00000000" w:usb2="00000000" w:usb3="00000000" w:csb0="00000007"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TimesNewRoman">
    <w:altName w:val="Times New Roman"/>
    <w:panose1 w:val="00000000000000000000"/>
    <w:charset w:val="00"/>
    <w:family w:val="roman"/>
    <w:notTrueType/>
    <w:pitch w:val="default"/>
    <w:sig w:usb0="00000203" w:usb1="00000000" w:usb2="00000000" w:usb3="00000000" w:csb0="00000005"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B1834"/>
    <w:multiLevelType w:val="hybridMultilevel"/>
    <w:tmpl w:val="54E2FE50"/>
    <w:lvl w:ilvl="0" w:tplc="241E0982">
      <w:start w:val="2"/>
      <w:numFmt w:val="bullet"/>
      <w:lvlText w:val="-"/>
      <w:lvlJc w:val="left"/>
      <w:pPr>
        <w:ind w:left="720" w:hanging="360"/>
      </w:pPr>
      <w:rPr>
        <w:rFonts w:ascii="TimesNewRomanPSMT" w:eastAsia="Times New Roman" w:hAnsi="TimesNewRomanPSMT" w:cs="TimesNewRomanPSMT" w:hint="default"/>
        <w:i w:val="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D9C4AF8"/>
    <w:multiLevelType w:val="hybridMultilevel"/>
    <w:tmpl w:val="D15070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6CA3C68"/>
    <w:multiLevelType w:val="hybridMultilevel"/>
    <w:tmpl w:val="7206E592"/>
    <w:lvl w:ilvl="0" w:tplc="B9405D3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27E4029"/>
    <w:multiLevelType w:val="hybridMultilevel"/>
    <w:tmpl w:val="32AE9CB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3E632818"/>
    <w:multiLevelType w:val="hybridMultilevel"/>
    <w:tmpl w:val="D98E9606"/>
    <w:lvl w:ilvl="0" w:tplc="4B72C300">
      <w:start w:val="1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E824D41"/>
    <w:multiLevelType w:val="hybridMultilevel"/>
    <w:tmpl w:val="01264858"/>
    <w:lvl w:ilvl="0" w:tplc="241E0982">
      <w:start w:val="2"/>
      <w:numFmt w:val="bullet"/>
      <w:lvlText w:val="-"/>
      <w:lvlJc w:val="left"/>
      <w:pPr>
        <w:ind w:left="720" w:hanging="360"/>
      </w:pPr>
      <w:rPr>
        <w:rFonts w:ascii="TimesNewRomanPSMT" w:eastAsia="Times New Roman" w:hAnsi="TimesNewRomanPSMT" w:cs="TimesNewRomanPSMT" w:hint="default"/>
        <w:sz w:val="28"/>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4F496FC5"/>
    <w:multiLevelType w:val="hybridMultilevel"/>
    <w:tmpl w:val="637274F6"/>
    <w:lvl w:ilvl="0" w:tplc="241E0982">
      <w:start w:val="2"/>
      <w:numFmt w:val="bullet"/>
      <w:lvlText w:val="-"/>
      <w:lvlJc w:val="left"/>
      <w:pPr>
        <w:ind w:left="720" w:hanging="360"/>
      </w:pPr>
      <w:rPr>
        <w:rFonts w:ascii="TimesNewRomanPSMT" w:eastAsia="Times New Roman" w:hAnsi="TimesNewRomanPSMT" w:cs="TimesNewRomanPSMT"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BC5620D"/>
    <w:multiLevelType w:val="hybridMultilevel"/>
    <w:tmpl w:val="AA1430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2B62C51"/>
    <w:multiLevelType w:val="hybridMultilevel"/>
    <w:tmpl w:val="52749DC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6A603DEB"/>
    <w:multiLevelType w:val="hybridMultilevel"/>
    <w:tmpl w:val="4C1C493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7503347B"/>
    <w:multiLevelType w:val="hybridMultilevel"/>
    <w:tmpl w:val="2AEE3CD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75EF2D8A"/>
    <w:multiLevelType w:val="hybridMultilevel"/>
    <w:tmpl w:val="9496CF46"/>
    <w:lvl w:ilvl="0" w:tplc="0419000B">
      <w:start w:val="1"/>
      <w:numFmt w:val="bullet"/>
      <w:lvlText w:val=""/>
      <w:lvlJc w:val="left"/>
      <w:pPr>
        <w:tabs>
          <w:tab w:val="num" w:pos="1080"/>
        </w:tabs>
        <w:ind w:left="108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6"/>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8"/>
  </w:num>
  <w:num w:numId="11">
    <w:abstractNumId w:val="7"/>
  </w:num>
  <w:num w:numId="12">
    <w:abstractNumId w:val="1"/>
  </w:num>
  <w:num w:numId="13">
    <w:abstractNumId w:val="2"/>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4"/>
  <w:proofState w:spelling="clean" w:grammar="clean"/>
  <w:defaultTabStop w:val="708"/>
  <w:drawingGridHorizontalSpacing w:val="110"/>
  <w:displayHorizontalDrawingGridEvery w:val="2"/>
  <w:characterSpacingControl w:val="doNotCompress"/>
  <w:compat>
    <w:useFELayout/>
  </w:compat>
  <w:rsids>
    <w:rsidRoot w:val="00886341"/>
    <w:rsid w:val="00000C95"/>
    <w:rsid w:val="000555EC"/>
    <w:rsid w:val="00071BC9"/>
    <w:rsid w:val="00091C13"/>
    <w:rsid w:val="000A7C7B"/>
    <w:rsid w:val="000F7DD0"/>
    <w:rsid w:val="00107CD6"/>
    <w:rsid w:val="001170EA"/>
    <w:rsid w:val="001879CD"/>
    <w:rsid w:val="00271D71"/>
    <w:rsid w:val="002B1734"/>
    <w:rsid w:val="00331585"/>
    <w:rsid w:val="003963A3"/>
    <w:rsid w:val="00437C1A"/>
    <w:rsid w:val="004863C3"/>
    <w:rsid w:val="00496FC5"/>
    <w:rsid w:val="00547C7E"/>
    <w:rsid w:val="00553D4B"/>
    <w:rsid w:val="00562B7A"/>
    <w:rsid w:val="005F0C33"/>
    <w:rsid w:val="005F35B4"/>
    <w:rsid w:val="00617DF4"/>
    <w:rsid w:val="00637859"/>
    <w:rsid w:val="00695D97"/>
    <w:rsid w:val="007076C7"/>
    <w:rsid w:val="00714B89"/>
    <w:rsid w:val="00757676"/>
    <w:rsid w:val="0079684C"/>
    <w:rsid w:val="007D78C0"/>
    <w:rsid w:val="007E203C"/>
    <w:rsid w:val="007F1FAF"/>
    <w:rsid w:val="00875110"/>
    <w:rsid w:val="008824B0"/>
    <w:rsid w:val="00886341"/>
    <w:rsid w:val="008E423C"/>
    <w:rsid w:val="008E5CEC"/>
    <w:rsid w:val="008F2DA1"/>
    <w:rsid w:val="00907F21"/>
    <w:rsid w:val="00914B35"/>
    <w:rsid w:val="00952AE9"/>
    <w:rsid w:val="009E3573"/>
    <w:rsid w:val="009F497D"/>
    <w:rsid w:val="00A14E04"/>
    <w:rsid w:val="00A33E93"/>
    <w:rsid w:val="00AD4CEC"/>
    <w:rsid w:val="00AF05C4"/>
    <w:rsid w:val="00AF2377"/>
    <w:rsid w:val="00AF3D15"/>
    <w:rsid w:val="00B85035"/>
    <w:rsid w:val="00BA7387"/>
    <w:rsid w:val="00BC251C"/>
    <w:rsid w:val="00C121B8"/>
    <w:rsid w:val="00C73F54"/>
    <w:rsid w:val="00CD2CAC"/>
    <w:rsid w:val="00E20400"/>
    <w:rsid w:val="00E24700"/>
    <w:rsid w:val="00E75E1D"/>
    <w:rsid w:val="00E93DB1"/>
    <w:rsid w:val="00FA37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6FC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Интернет)"/>
    <w:basedOn w:val="a"/>
    <w:uiPriority w:val="99"/>
    <w:unhideWhenUsed/>
    <w:qFormat/>
    <w:rsid w:val="00886341"/>
    <w:pPr>
      <w:widowControl w:val="0"/>
      <w:spacing w:after="0" w:line="240" w:lineRule="auto"/>
      <w:ind w:left="720"/>
      <w:contextualSpacing/>
    </w:pPr>
    <w:rPr>
      <w:rFonts w:ascii="Arial Unicode MS" w:eastAsia="Arial Unicode MS" w:hAnsi="Arial Unicode MS" w:cs="Arial Unicode MS"/>
      <w:color w:val="000000"/>
      <w:sz w:val="24"/>
      <w:szCs w:val="24"/>
      <w:lang w:val="uk-UA" w:eastAsia="uk-UA" w:bidi="uk-UA"/>
    </w:rPr>
  </w:style>
  <w:style w:type="paragraph" w:customStyle="1" w:styleId="1">
    <w:name w:val="Обычный1"/>
    <w:rsid w:val="00886341"/>
    <w:pPr>
      <w:spacing w:after="0"/>
    </w:pPr>
    <w:rPr>
      <w:rFonts w:ascii="Arial" w:eastAsia="Times New Roman" w:hAnsi="Arial" w:cs="Arial"/>
    </w:rPr>
  </w:style>
  <w:style w:type="character" w:customStyle="1" w:styleId="rvts0">
    <w:name w:val="rvts0"/>
    <w:rsid w:val="00886341"/>
  </w:style>
  <w:style w:type="paragraph" w:styleId="a4">
    <w:name w:val="List Paragraph"/>
    <w:basedOn w:val="a"/>
    <w:uiPriority w:val="34"/>
    <w:qFormat/>
    <w:rsid w:val="00886341"/>
    <w:pPr>
      <w:ind w:left="720"/>
      <w:contextualSpacing/>
    </w:pPr>
  </w:style>
  <w:style w:type="paragraph" w:styleId="a5">
    <w:name w:val="No Spacing"/>
    <w:uiPriority w:val="1"/>
    <w:qFormat/>
    <w:rsid w:val="00886341"/>
    <w:pPr>
      <w:widowControl w:val="0"/>
      <w:spacing w:after="0" w:line="240" w:lineRule="auto"/>
    </w:pPr>
    <w:rPr>
      <w:rFonts w:ascii="Arial Unicode MS" w:eastAsia="Arial Unicode MS" w:hAnsi="Arial Unicode MS" w:cs="Arial Unicode MS"/>
      <w:color w:val="000000"/>
      <w:sz w:val="24"/>
      <w:szCs w:val="24"/>
      <w:lang w:val="uk-UA" w:eastAsia="uk-UA" w:bidi="uk-UA"/>
    </w:rPr>
  </w:style>
  <w:style w:type="character" w:customStyle="1" w:styleId="FontStyle13">
    <w:name w:val="Font Style13"/>
    <w:basedOn w:val="a0"/>
    <w:rsid w:val="002B1734"/>
    <w:rPr>
      <w:rFonts w:ascii="Times New Roman" w:hAnsi="Times New Roman" w:cs="Times New Roman" w:hint="default"/>
      <w:sz w:val="22"/>
      <w:szCs w:val="22"/>
    </w:rPr>
  </w:style>
  <w:style w:type="character" w:customStyle="1" w:styleId="2">
    <w:name w:val="Основной текст (2)_"/>
    <w:basedOn w:val="a0"/>
    <w:link w:val="20"/>
    <w:locked/>
    <w:rsid w:val="00E75E1D"/>
    <w:rPr>
      <w:rFonts w:ascii="Times New Roman" w:eastAsia="Times New Roman" w:hAnsi="Times New Roman" w:cs="Times New Roman"/>
      <w:b/>
      <w:bCs/>
      <w:sz w:val="28"/>
      <w:szCs w:val="28"/>
      <w:shd w:val="clear" w:color="auto" w:fill="FFFFFF"/>
    </w:rPr>
  </w:style>
  <w:style w:type="paragraph" w:customStyle="1" w:styleId="20">
    <w:name w:val="Основной текст (2)"/>
    <w:basedOn w:val="a"/>
    <w:link w:val="2"/>
    <w:rsid w:val="00E75E1D"/>
    <w:pPr>
      <w:widowControl w:val="0"/>
      <w:shd w:val="clear" w:color="auto" w:fill="FFFFFF"/>
      <w:spacing w:after="0" w:line="485" w:lineRule="exact"/>
    </w:pPr>
    <w:rPr>
      <w:rFonts w:ascii="Times New Roman" w:eastAsia="Times New Roman" w:hAnsi="Times New Roman" w:cs="Times New Roman"/>
      <w:b/>
      <w:bCs/>
      <w:sz w:val="28"/>
      <w:szCs w:val="28"/>
    </w:rPr>
  </w:style>
  <w:style w:type="character" w:styleId="a6">
    <w:name w:val="Hyperlink"/>
    <w:basedOn w:val="a0"/>
    <w:uiPriority w:val="99"/>
    <w:unhideWhenUsed/>
    <w:rsid w:val="007D78C0"/>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92684922">
      <w:bodyDiv w:val="1"/>
      <w:marLeft w:val="0"/>
      <w:marRight w:val="0"/>
      <w:marTop w:val="0"/>
      <w:marBottom w:val="0"/>
      <w:divBdr>
        <w:top w:val="none" w:sz="0" w:space="0" w:color="auto"/>
        <w:left w:val="none" w:sz="0" w:space="0" w:color="auto"/>
        <w:bottom w:val="none" w:sz="0" w:space="0" w:color="auto"/>
        <w:right w:val="none" w:sz="0" w:space="0" w:color="auto"/>
      </w:divBdr>
    </w:div>
    <w:div w:id="1342197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lovis.usgs.gov/" TargetMode="External"/><Relationship Id="rId13" Type="http://schemas.openxmlformats.org/officeDocument/2006/relationships/hyperlink" Target="https://opengeo.intetics.com.ua/osm/pa/?fbclid=IwAR0bZD-_jl0qlEiTZgPnTUrIald5fz37ayRBbh_qeDuUNUSpxS0Q23vczPA" TargetMode="External"/><Relationship Id="rId18" Type="http://schemas.openxmlformats.org/officeDocument/2006/relationships/hyperlink" Target="https://rstudio-pubs-static.s3.amazonaws.com/44975_0342ec49f925426fa16ebcdc28210118.html" TargetMode="External"/><Relationship Id="rId3" Type="http://schemas.openxmlformats.org/officeDocument/2006/relationships/styles" Target="styles.xml"/><Relationship Id="rId7" Type="http://schemas.openxmlformats.org/officeDocument/2006/relationships/hyperlink" Target="https://mdpu.org.ua/wp-content/uploads/2020/11/akademichna-dobrochesnist_2020.pdf" TargetMode="External"/><Relationship Id="rId12" Type="http://schemas.openxmlformats.org/officeDocument/2006/relationships/hyperlink" Target="https://cgiarcsi.community/data/global-high-resolution-soil-water-balance/" TargetMode="External"/><Relationship Id="rId17" Type="http://schemas.openxmlformats.org/officeDocument/2006/relationships/hyperlink" Target="https://esdac.jrc.ec.europa.eu/" TargetMode="External"/><Relationship Id="rId2" Type="http://schemas.openxmlformats.org/officeDocument/2006/relationships/numbering" Target="numbering.xml"/><Relationship Id="rId16" Type="http://schemas.openxmlformats.org/officeDocument/2006/relationships/hyperlink" Target="https://soilgrids.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mdpu.org.ua/wp-content/uploads/2020/11/Kodeks-akadem-dobrochesnosti_2020.pdf" TargetMode="External"/><Relationship Id="rId11" Type="http://schemas.openxmlformats.org/officeDocument/2006/relationships/hyperlink" Target="https://opentopomap.org/" TargetMode="External"/><Relationship Id="rId5" Type="http://schemas.openxmlformats.org/officeDocument/2006/relationships/webSettings" Target="webSettings.xml"/><Relationship Id="rId15" Type="http://schemas.openxmlformats.org/officeDocument/2006/relationships/hyperlink" Target="http://envirem.github.io/" TargetMode="External"/><Relationship Id="rId10" Type="http://schemas.openxmlformats.org/officeDocument/2006/relationships/hyperlink" Target="https://sites.ualberta.ca/~ahamann/data/climateeu.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arthexplorer.usgs.gov/" TargetMode="External"/><Relationship Id="rId14" Type="http://schemas.openxmlformats.org/officeDocument/2006/relationships/hyperlink" Target="https://cgiarcsi.community/data/global-aridity-and-pet-databas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8A4ABB-49C1-49BE-B92F-B6E96C5F0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2461</Words>
  <Characters>14030</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 Windows</cp:lastModifiedBy>
  <cp:revision>7</cp:revision>
  <dcterms:created xsi:type="dcterms:W3CDTF">2021-10-03T15:36:00Z</dcterms:created>
  <dcterms:modified xsi:type="dcterms:W3CDTF">2021-10-17T06:03:00Z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19bb94fc-60ca-3041-83ca-ff951f2047c8</vt:lpwstr>
  </property>
  <property fmtid="{D5CDD505-2E9C-101B-9397-08002B2CF9AE}" pid="4" name="Mendeley Citation Style_1">
    <vt:lpwstr>http://csl.mendeley.com/styles/581658321/american-society-of-agricultural-and-biological-engineers-3</vt:lpwstr>
  </property>
</Properties>
</file>