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E01" w:rsidRPr="007A694E" w:rsidRDefault="00A01E8C" w:rsidP="007A694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A694E">
        <w:rPr>
          <w:rFonts w:ascii="Times New Roman" w:hAnsi="Times New Roman" w:cs="Times New Roman"/>
          <w:sz w:val="28"/>
          <w:szCs w:val="28"/>
        </w:rPr>
        <w:t xml:space="preserve">Порядок та </w:t>
      </w:r>
      <w:proofErr w:type="spellStart"/>
      <w:r w:rsidRPr="007A694E">
        <w:rPr>
          <w:rFonts w:ascii="Times New Roman" w:hAnsi="Times New Roman" w:cs="Times New Roman"/>
          <w:sz w:val="28"/>
          <w:szCs w:val="28"/>
        </w:rPr>
        <w:t>процедури</w:t>
      </w:r>
      <w:proofErr w:type="spellEnd"/>
      <w:r w:rsidRPr="007A69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94E">
        <w:rPr>
          <w:rFonts w:ascii="Times New Roman" w:hAnsi="Times New Roman" w:cs="Times New Roman"/>
          <w:sz w:val="28"/>
          <w:szCs w:val="28"/>
        </w:rPr>
        <w:t>визнання</w:t>
      </w:r>
      <w:proofErr w:type="spellEnd"/>
      <w:r w:rsidRPr="007A69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94E">
        <w:rPr>
          <w:rFonts w:ascii="Times New Roman" w:hAnsi="Times New Roman" w:cs="Times New Roman"/>
          <w:sz w:val="28"/>
          <w:szCs w:val="28"/>
        </w:rPr>
        <w:t>результаті</w:t>
      </w:r>
      <w:proofErr w:type="gramStart"/>
      <w:r w:rsidRPr="007A694E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7A69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94E">
        <w:rPr>
          <w:rFonts w:ascii="Times New Roman" w:hAnsi="Times New Roman" w:cs="Times New Roman"/>
          <w:sz w:val="28"/>
          <w:szCs w:val="28"/>
        </w:rPr>
        <w:t>неформальної</w:t>
      </w:r>
      <w:proofErr w:type="spellEnd"/>
      <w:r w:rsidRPr="007A69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94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BA5135" w:rsidRPr="007A694E" w:rsidTr="00BA5135">
        <w:tc>
          <w:tcPr>
            <w:tcW w:w="4785" w:type="dxa"/>
          </w:tcPr>
          <w:p w:rsidR="00BA5135" w:rsidRPr="007A694E" w:rsidRDefault="00BA5135" w:rsidP="007A69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69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Кроки</w:t>
            </w:r>
          </w:p>
        </w:tc>
        <w:tc>
          <w:tcPr>
            <w:tcW w:w="4786" w:type="dxa"/>
          </w:tcPr>
          <w:p w:rsidR="00BA5135" w:rsidRPr="007A694E" w:rsidRDefault="00BA5135" w:rsidP="007A69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69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</w:t>
            </w:r>
          </w:p>
        </w:tc>
      </w:tr>
      <w:tr w:rsidR="00BA5135" w:rsidRPr="007A694E" w:rsidTr="00BA5135">
        <w:tc>
          <w:tcPr>
            <w:tcW w:w="4785" w:type="dxa"/>
          </w:tcPr>
          <w:p w:rsidR="00BA5135" w:rsidRPr="007A694E" w:rsidRDefault="00BA51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69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Заява на ім’я першого проректора університету (додаються документи, підтверджуючі результати навчання)</w:t>
            </w:r>
          </w:p>
        </w:tc>
        <w:tc>
          <w:tcPr>
            <w:tcW w:w="4786" w:type="dxa"/>
          </w:tcPr>
          <w:p w:rsidR="00BA5135" w:rsidRPr="007A694E" w:rsidRDefault="00BA51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69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</w:t>
            </w:r>
          </w:p>
        </w:tc>
      </w:tr>
      <w:tr w:rsidR="00BA5135" w:rsidRPr="007A694E" w:rsidTr="00BA5135">
        <w:tc>
          <w:tcPr>
            <w:tcW w:w="4785" w:type="dxa"/>
          </w:tcPr>
          <w:p w:rsidR="00BA5135" w:rsidRPr="007A694E" w:rsidRDefault="00BA51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69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Розпорядження про створення комісії (гарант ОНП, завідувач кафедри, науково-педагогічні працівники, які викладають дисципліни)</w:t>
            </w:r>
          </w:p>
        </w:tc>
        <w:tc>
          <w:tcPr>
            <w:tcW w:w="4786" w:type="dxa"/>
          </w:tcPr>
          <w:p w:rsidR="00BA5135" w:rsidRPr="007A694E" w:rsidRDefault="00BA51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69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завідувача аспірантурою та докторантурою</w:t>
            </w:r>
          </w:p>
        </w:tc>
      </w:tr>
      <w:tr w:rsidR="00BA5135" w:rsidRPr="007A694E" w:rsidTr="00BA5135">
        <w:tc>
          <w:tcPr>
            <w:tcW w:w="4785" w:type="dxa"/>
          </w:tcPr>
          <w:p w:rsidR="00BA5135" w:rsidRPr="007A694E" w:rsidRDefault="00BA5135" w:rsidP="00BA51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69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Визначення форми і методів оцінювання результатів навчання. </w:t>
            </w:r>
          </w:p>
        </w:tc>
        <w:tc>
          <w:tcPr>
            <w:tcW w:w="4786" w:type="dxa"/>
          </w:tcPr>
          <w:p w:rsidR="00BA5135" w:rsidRPr="007A694E" w:rsidRDefault="00BA51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69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Фахова комісія, викладач навчальної дисципліни, куратор EKTS</w:t>
            </w:r>
          </w:p>
        </w:tc>
      </w:tr>
      <w:tr w:rsidR="00BA5135" w:rsidRPr="007A694E" w:rsidTr="00BA5135">
        <w:tc>
          <w:tcPr>
            <w:tcW w:w="4785" w:type="dxa"/>
          </w:tcPr>
          <w:p w:rsidR="00BA5135" w:rsidRPr="007A694E" w:rsidRDefault="00BA5135" w:rsidP="00BA51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69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Ознайомлення здобувача із програмою навчальної дисципліни та переліком питань, які виносяться на підсумкове оцінювання, переліком тем письмової роботи (якщо передбачено ОНП), критеріями оцінювання та правилами оскарження результатів.</w:t>
            </w:r>
          </w:p>
        </w:tc>
        <w:tc>
          <w:tcPr>
            <w:tcW w:w="4786" w:type="dxa"/>
          </w:tcPr>
          <w:p w:rsidR="00BA5135" w:rsidRPr="007A694E" w:rsidRDefault="00BA51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69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Фахова комісія</w:t>
            </w:r>
          </w:p>
        </w:tc>
      </w:tr>
      <w:tr w:rsidR="00BA5135" w:rsidRPr="007A694E" w:rsidTr="00BA5135">
        <w:tc>
          <w:tcPr>
            <w:tcW w:w="4785" w:type="dxa"/>
          </w:tcPr>
          <w:p w:rsidR="00BA5135" w:rsidRPr="007A694E" w:rsidRDefault="00BA5135" w:rsidP="00BA51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69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Визначення методології процесу визнання шляхом оцінювання і підтвердження</w:t>
            </w:r>
          </w:p>
        </w:tc>
        <w:tc>
          <w:tcPr>
            <w:tcW w:w="4786" w:type="dxa"/>
          </w:tcPr>
          <w:p w:rsidR="00BA5135" w:rsidRPr="007A694E" w:rsidRDefault="00BA51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69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Фахова комісія</w:t>
            </w:r>
          </w:p>
        </w:tc>
      </w:tr>
      <w:tr w:rsidR="00BA5135" w:rsidRPr="007A694E" w:rsidTr="00BA5135">
        <w:tc>
          <w:tcPr>
            <w:tcW w:w="4785" w:type="dxa"/>
          </w:tcPr>
          <w:p w:rsidR="00BA5135" w:rsidRPr="007A694E" w:rsidRDefault="00BA5135" w:rsidP="00BA51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69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робочих днів для підготовки здобувача до підсумкового заходу (з кожної дисципліни) та 20 робочих днів для написання письмової роботи (за наявності).</w:t>
            </w:r>
          </w:p>
        </w:tc>
        <w:tc>
          <w:tcPr>
            <w:tcW w:w="4786" w:type="dxa"/>
          </w:tcPr>
          <w:p w:rsidR="00BA5135" w:rsidRPr="007A694E" w:rsidRDefault="00BA51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69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Фахова комісія</w:t>
            </w:r>
          </w:p>
        </w:tc>
      </w:tr>
      <w:tr w:rsidR="007A694E" w:rsidRPr="007A694E" w:rsidTr="00BA5135">
        <w:tc>
          <w:tcPr>
            <w:tcW w:w="4785" w:type="dxa"/>
          </w:tcPr>
          <w:p w:rsidR="007A694E" w:rsidRPr="007A694E" w:rsidRDefault="007A694E" w:rsidP="007A69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69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Оцінювання за визначеним графіком, за шкалою ЄКТС</w:t>
            </w:r>
          </w:p>
        </w:tc>
        <w:tc>
          <w:tcPr>
            <w:tcW w:w="4786" w:type="dxa"/>
          </w:tcPr>
          <w:p w:rsidR="007A694E" w:rsidRPr="007A694E" w:rsidRDefault="007A694E" w:rsidP="00095C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69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Фахова комісія</w:t>
            </w:r>
          </w:p>
        </w:tc>
      </w:tr>
      <w:tr w:rsidR="007A694E" w:rsidRPr="007A694E" w:rsidTr="00BA5135">
        <w:tc>
          <w:tcPr>
            <w:tcW w:w="4785" w:type="dxa"/>
          </w:tcPr>
          <w:p w:rsidR="007A694E" w:rsidRPr="007A694E" w:rsidRDefault="007A694E" w:rsidP="007A69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69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Формування протоколу</w:t>
            </w:r>
          </w:p>
        </w:tc>
        <w:tc>
          <w:tcPr>
            <w:tcW w:w="4786" w:type="dxa"/>
          </w:tcPr>
          <w:p w:rsidR="007A694E" w:rsidRPr="007A694E" w:rsidRDefault="007A694E" w:rsidP="00095C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69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Фахова комісія</w:t>
            </w:r>
          </w:p>
        </w:tc>
      </w:tr>
      <w:tr w:rsidR="007A694E" w:rsidRPr="007A694E" w:rsidTr="00BA5135">
        <w:tc>
          <w:tcPr>
            <w:tcW w:w="4785" w:type="dxa"/>
          </w:tcPr>
          <w:p w:rsidR="007A694E" w:rsidRPr="007A694E" w:rsidRDefault="007A694E" w:rsidP="007A69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A69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Перезараховані</w:t>
            </w:r>
            <w:proofErr w:type="spellEnd"/>
            <w:r w:rsidRPr="007A69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результати навчання з дисципліни фіксується в індивідуальному навчальному плані.</w:t>
            </w:r>
          </w:p>
        </w:tc>
        <w:tc>
          <w:tcPr>
            <w:tcW w:w="4786" w:type="dxa"/>
          </w:tcPr>
          <w:p w:rsidR="007A694E" w:rsidRPr="007A694E" w:rsidRDefault="007A694E" w:rsidP="00095C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69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відділу аспірантури та докторантури</w:t>
            </w:r>
          </w:p>
        </w:tc>
      </w:tr>
      <w:tr w:rsidR="007A694E" w:rsidRPr="007A694E" w:rsidTr="00BA5135">
        <w:tc>
          <w:tcPr>
            <w:tcW w:w="4785" w:type="dxa"/>
          </w:tcPr>
          <w:p w:rsidR="007A694E" w:rsidRPr="007A694E" w:rsidRDefault="007A694E" w:rsidP="007A69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69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разі негативного висновку комісії </w:t>
            </w:r>
          </w:p>
          <w:p w:rsidR="007A694E" w:rsidRPr="007A694E" w:rsidRDefault="007A694E" w:rsidP="007A69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A694E" w:rsidRPr="007A694E" w:rsidRDefault="007A694E" w:rsidP="007A69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69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Заявою про апеляцією до ректора.</w:t>
            </w:r>
          </w:p>
        </w:tc>
        <w:tc>
          <w:tcPr>
            <w:tcW w:w="4786" w:type="dxa"/>
          </w:tcPr>
          <w:p w:rsidR="007A694E" w:rsidRPr="007A694E" w:rsidRDefault="007A694E" w:rsidP="00095C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69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</w:t>
            </w:r>
          </w:p>
        </w:tc>
      </w:tr>
      <w:tr w:rsidR="007A694E" w:rsidRPr="007A694E" w:rsidTr="00BA5135">
        <w:tc>
          <w:tcPr>
            <w:tcW w:w="4785" w:type="dxa"/>
          </w:tcPr>
          <w:p w:rsidR="007A694E" w:rsidRPr="007A694E" w:rsidRDefault="007A694E" w:rsidP="007A69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69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наказом апеляційної комісії</w:t>
            </w:r>
          </w:p>
        </w:tc>
        <w:tc>
          <w:tcPr>
            <w:tcW w:w="4786" w:type="dxa"/>
          </w:tcPr>
          <w:p w:rsidR="007A694E" w:rsidRPr="007A694E" w:rsidRDefault="007A694E" w:rsidP="00095C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69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Ректор</w:t>
            </w:r>
          </w:p>
        </w:tc>
      </w:tr>
      <w:tr w:rsidR="007A694E" w:rsidRPr="007A694E" w:rsidTr="00BA5135">
        <w:tc>
          <w:tcPr>
            <w:tcW w:w="4785" w:type="dxa"/>
          </w:tcPr>
          <w:p w:rsidR="007A694E" w:rsidRPr="007A694E" w:rsidRDefault="007A694E" w:rsidP="007A69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69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Апеляційна комісія</w:t>
            </w:r>
          </w:p>
        </w:tc>
        <w:tc>
          <w:tcPr>
            <w:tcW w:w="4786" w:type="dxa"/>
          </w:tcPr>
          <w:p w:rsidR="007A694E" w:rsidRPr="007A694E" w:rsidRDefault="007A694E" w:rsidP="007A69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69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Перший проректор, завідувач аспірантурою та докторантурою, науково-педагогічні працівники випускової кафедри, які не входили до комісії</w:t>
            </w:r>
          </w:p>
        </w:tc>
      </w:tr>
      <w:tr w:rsidR="007A694E" w:rsidRPr="007A694E" w:rsidTr="00BA5135">
        <w:tc>
          <w:tcPr>
            <w:tcW w:w="4785" w:type="dxa"/>
          </w:tcPr>
          <w:p w:rsidR="007A694E" w:rsidRPr="007A694E" w:rsidRDefault="007A694E" w:rsidP="007A69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69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Розгляд скарги, прийняття обґрунтованого рішення</w:t>
            </w:r>
          </w:p>
        </w:tc>
        <w:tc>
          <w:tcPr>
            <w:tcW w:w="4786" w:type="dxa"/>
          </w:tcPr>
          <w:p w:rsidR="007A694E" w:rsidRPr="007A694E" w:rsidRDefault="007A694E" w:rsidP="00095C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69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Апеляційна комісія</w:t>
            </w:r>
          </w:p>
        </w:tc>
      </w:tr>
    </w:tbl>
    <w:p w:rsidR="00BA5135" w:rsidRPr="007A694E" w:rsidRDefault="00BA5135" w:rsidP="007A694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A5135" w:rsidRPr="007A694E" w:rsidSect="007A694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C4711"/>
    <w:multiLevelType w:val="hybridMultilevel"/>
    <w:tmpl w:val="261A0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CD3260"/>
    <w:multiLevelType w:val="hybridMultilevel"/>
    <w:tmpl w:val="261A0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A01E8C"/>
    <w:rsid w:val="00117E01"/>
    <w:rsid w:val="0039124D"/>
    <w:rsid w:val="006C067B"/>
    <w:rsid w:val="007A694E"/>
    <w:rsid w:val="00A01E8C"/>
    <w:rsid w:val="00BA5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E8C"/>
    <w:pPr>
      <w:ind w:left="720"/>
      <w:contextualSpacing/>
    </w:pPr>
  </w:style>
  <w:style w:type="table" w:styleId="a4">
    <w:name w:val="Table Grid"/>
    <w:basedOn w:val="a1"/>
    <w:uiPriority w:val="59"/>
    <w:rsid w:val="00BA51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2021-03-03T16:27:00Z</dcterms:created>
  <dcterms:modified xsi:type="dcterms:W3CDTF">2021-03-03T16:27:00Z</dcterms:modified>
</cp:coreProperties>
</file>